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D20C2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A6EA917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B298BC1" w14:textId="23EBA8AD" w:rsidR="00B750D0" w:rsidRPr="00834ED3" w:rsidRDefault="00834ED3" w:rsidP="00834ED3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4ED3">
        <w:rPr>
          <w:rFonts w:ascii="Times New Roman" w:hAnsi="Times New Roman" w:cs="Times New Roman"/>
          <w:b/>
          <w:sz w:val="32"/>
          <w:szCs w:val="32"/>
        </w:rPr>
        <w:t>Kriteriji praćenja i ocjenjivanja u 1. razredu osnovne škole</w:t>
      </w:r>
    </w:p>
    <w:p w14:paraId="23E33392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CE67A03" w14:textId="430DCED7" w:rsidR="006D0648" w:rsidRPr="006D0648" w:rsidRDefault="006D0648" w:rsidP="006D0648">
      <w:pPr>
        <w:ind w:firstLine="357"/>
        <w:rPr>
          <w:rFonts w:cstheme="minorHAnsi"/>
          <w:b/>
          <w:sz w:val="24"/>
        </w:rPr>
      </w:pPr>
      <w:r w:rsidRPr="006D0648">
        <w:rPr>
          <w:rFonts w:cstheme="minorHAnsi"/>
          <w:b/>
          <w:sz w:val="24"/>
        </w:rPr>
        <w:t xml:space="preserve"> </w:t>
      </w:r>
    </w:p>
    <w:tbl>
      <w:tblPr>
        <w:tblStyle w:val="Reetkatablice"/>
        <w:tblW w:w="0" w:type="auto"/>
        <w:tblInd w:w="2689" w:type="dxa"/>
        <w:tblLook w:val="04A0" w:firstRow="1" w:lastRow="0" w:firstColumn="1" w:lastColumn="0" w:noHBand="0" w:noVBand="1"/>
      </w:tblPr>
      <w:tblGrid>
        <w:gridCol w:w="3969"/>
        <w:gridCol w:w="3969"/>
      </w:tblGrid>
      <w:tr w:rsidR="006D0648" w:rsidRPr="00834ED3" w14:paraId="3CEA7F13" w14:textId="77777777" w:rsidTr="00834ED3">
        <w:tc>
          <w:tcPr>
            <w:tcW w:w="3969" w:type="dxa"/>
            <w:shd w:val="clear" w:color="auto" w:fill="auto"/>
          </w:tcPr>
          <w:p w14:paraId="70E38D9E" w14:textId="77777777" w:rsidR="006D0648" w:rsidRPr="00834ED3" w:rsidRDefault="006D0648" w:rsidP="00CC3D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4ED3">
              <w:rPr>
                <w:rFonts w:ascii="Times New Roman" w:hAnsi="Times New Roman" w:cs="Times New Roman"/>
                <w:b/>
              </w:rPr>
              <w:t>POSTOTAK</w:t>
            </w:r>
          </w:p>
        </w:tc>
        <w:tc>
          <w:tcPr>
            <w:tcW w:w="3969" w:type="dxa"/>
            <w:shd w:val="clear" w:color="auto" w:fill="auto"/>
          </w:tcPr>
          <w:p w14:paraId="64BCE001" w14:textId="77777777" w:rsidR="006D0648" w:rsidRPr="00834ED3" w:rsidRDefault="006D0648" w:rsidP="00CC3D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4ED3">
              <w:rPr>
                <w:rFonts w:ascii="Times New Roman" w:hAnsi="Times New Roman" w:cs="Times New Roman"/>
                <w:b/>
              </w:rPr>
              <w:t>OCJENA</w:t>
            </w:r>
          </w:p>
        </w:tc>
      </w:tr>
      <w:tr w:rsidR="006D0648" w:rsidRPr="00834ED3" w14:paraId="2B96D028" w14:textId="77777777" w:rsidTr="00834ED3">
        <w:tc>
          <w:tcPr>
            <w:tcW w:w="3969" w:type="dxa"/>
            <w:shd w:val="clear" w:color="auto" w:fill="auto"/>
          </w:tcPr>
          <w:p w14:paraId="0B19C749" w14:textId="77777777" w:rsidR="006D0648" w:rsidRPr="00834ED3" w:rsidRDefault="006D0648" w:rsidP="00CC3D94">
            <w:pPr>
              <w:jc w:val="center"/>
              <w:rPr>
                <w:rFonts w:ascii="Times New Roman" w:hAnsi="Times New Roman" w:cs="Times New Roman"/>
              </w:rPr>
            </w:pPr>
            <w:r w:rsidRPr="00834ED3">
              <w:rPr>
                <w:rFonts w:ascii="Times New Roman" w:hAnsi="Times New Roman" w:cs="Times New Roman"/>
              </w:rPr>
              <w:t>0  % – 50 %</w:t>
            </w:r>
          </w:p>
        </w:tc>
        <w:tc>
          <w:tcPr>
            <w:tcW w:w="3969" w:type="dxa"/>
            <w:shd w:val="clear" w:color="auto" w:fill="auto"/>
          </w:tcPr>
          <w:p w14:paraId="76FEE4A7" w14:textId="77777777" w:rsidR="006D0648" w:rsidRPr="00834ED3" w:rsidRDefault="006D0648" w:rsidP="00CC3D94">
            <w:pPr>
              <w:jc w:val="center"/>
              <w:rPr>
                <w:rFonts w:ascii="Times New Roman" w:hAnsi="Times New Roman" w:cs="Times New Roman"/>
              </w:rPr>
            </w:pPr>
            <w:r w:rsidRPr="00834ED3">
              <w:rPr>
                <w:rFonts w:ascii="Times New Roman" w:hAnsi="Times New Roman" w:cs="Times New Roman"/>
              </w:rPr>
              <w:t>nedovoljan (1)</w:t>
            </w:r>
          </w:p>
        </w:tc>
      </w:tr>
      <w:tr w:rsidR="006D0648" w:rsidRPr="00834ED3" w14:paraId="0D49ECF7" w14:textId="77777777" w:rsidTr="00834ED3">
        <w:tc>
          <w:tcPr>
            <w:tcW w:w="3969" w:type="dxa"/>
            <w:shd w:val="clear" w:color="auto" w:fill="auto"/>
          </w:tcPr>
          <w:p w14:paraId="53BC612D" w14:textId="77777777" w:rsidR="006D0648" w:rsidRPr="00834ED3" w:rsidRDefault="006D0648" w:rsidP="00CC3D94">
            <w:pPr>
              <w:jc w:val="center"/>
              <w:rPr>
                <w:rFonts w:ascii="Times New Roman" w:hAnsi="Times New Roman" w:cs="Times New Roman"/>
              </w:rPr>
            </w:pPr>
            <w:r w:rsidRPr="00834ED3">
              <w:rPr>
                <w:rFonts w:ascii="Times New Roman" w:hAnsi="Times New Roman" w:cs="Times New Roman"/>
              </w:rPr>
              <w:t>51 %  - 63 %</w:t>
            </w:r>
          </w:p>
        </w:tc>
        <w:tc>
          <w:tcPr>
            <w:tcW w:w="3969" w:type="dxa"/>
            <w:shd w:val="clear" w:color="auto" w:fill="auto"/>
          </w:tcPr>
          <w:p w14:paraId="7CE8E298" w14:textId="77777777" w:rsidR="006D0648" w:rsidRPr="00834ED3" w:rsidRDefault="006D0648" w:rsidP="00CC3D94">
            <w:pPr>
              <w:jc w:val="center"/>
              <w:rPr>
                <w:rFonts w:ascii="Times New Roman" w:hAnsi="Times New Roman" w:cs="Times New Roman"/>
              </w:rPr>
            </w:pPr>
            <w:r w:rsidRPr="00834ED3">
              <w:rPr>
                <w:rFonts w:ascii="Times New Roman" w:hAnsi="Times New Roman" w:cs="Times New Roman"/>
              </w:rPr>
              <w:t>dovoljan (2)</w:t>
            </w:r>
          </w:p>
        </w:tc>
      </w:tr>
      <w:tr w:rsidR="006D0648" w:rsidRPr="00834ED3" w14:paraId="16EDABD4" w14:textId="77777777" w:rsidTr="00834ED3">
        <w:tc>
          <w:tcPr>
            <w:tcW w:w="3969" w:type="dxa"/>
            <w:shd w:val="clear" w:color="auto" w:fill="auto"/>
          </w:tcPr>
          <w:p w14:paraId="68146A10" w14:textId="77777777" w:rsidR="006D0648" w:rsidRPr="00834ED3" w:rsidRDefault="006D0648" w:rsidP="006D0648">
            <w:pPr>
              <w:jc w:val="center"/>
              <w:rPr>
                <w:rFonts w:ascii="Times New Roman" w:hAnsi="Times New Roman" w:cs="Times New Roman"/>
              </w:rPr>
            </w:pPr>
            <w:r w:rsidRPr="00834ED3">
              <w:rPr>
                <w:rFonts w:ascii="Times New Roman" w:hAnsi="Times New Roman" w:cs="Times New Roman"/>
              </w:rPr>
              <w:t>64 % - 78 %</w:t>
            </w:r>
          </w:p>
        </w:tc>
        <w:tc>
          <w:tcPr>
            <w:tcW w:w="3969" w:type="dxa"/>
            <w:shd w:val="clear" w:color="auto" w:fill="auto"/>
          </w:tcPr>
          <w:p w14:paraId="7235D9B3" w14:textId="77777777" w:rsidR="006D0648" w:rsidRPr="00834ED3" w:rsidRDefault="006D0648" w:rsidP="00CC3D94">
            <w:pPr>
              <w:jc w:val="center"/>
              <w:rPr>
                <w:rFonts w:ascii="Times New Roman" w:hAnsi="Times New Roman" w:cs="Times New Roman"/>
              </w:rPr>
            </w:pPr>
            <w:r w:rsidRPr="00834ED3">
              <w:rPr>
                <w:rFonts w:ascii="Times New Roman" w:hAnsi="Times New Roman" w:cs="Times New Roman"/>
              </w:rPr>
              <w:t>dobar (3)</w:t>
            </w:r>
          </w:p>
        </w:tc>
      </w:tr>
      <w:tr w:rsidR="006D0648" w:rsidRPr="00834ED3" w14:paraId="6D761060" w14:textId="77777777" w:rsidTr="00834ED3">
        <w:tc>
          <w:tcPr>
            <w:tcW w:w="3969" w:type="dxa"/>
            <w:shd w:val="clear" w:color="auto" w:fill="auto"/>
          </w:tcPr>
          <w:p w14:paraId="36E5AAF9" w14:textId="77777777" w:rsidR="006D0648" w:rsidRPr="00834ED3" w:rsidRDefault="006D0648" w:rsidP="006D0648">
            <w:pPr>
              <w:jc w:val="center"/>
              <w:rPr>
                <w:rFonts w:ascii="Times New Roman" w:hAnsi="Times New Roman" w:cs="Times New Roman"/>
              </w:rPr>
            </w:pPr>
            <w:r w:rsidRPr="00834ED3">
              <w:rPr>
                <w:rFonts w:ascii="Times New Roman" w:hAnsi="Times New Roman" w:cs="Times New Roman"/>
              </w:rPr>
              <w:t>79% - 90 %</w:t>
            </w:r>
          </w:p>
        </w:tc>
        <w:tc>
          <w:tcPr>
            <w:tcW w:w="3969" w:type="dxa"/>
            <w:shd w:val="clear" w:color="auto" w:fill="auto"/>
          </w:tcPr>
          <w:p w14:paraId="23DCECD3" w14:textId="77777777" w:rsidR="006D0648" w:rsidRPr="00834ED3" w:rsidRDefault="006D0648" w:rsidP="00CC3D94">
            <w:pPr>
              <w:jc w:val="center"/>
              <w:rPr>
                <w:rFonts w:ascii="Times New Roman" w:hAnsi="Times New Roman" w:cs="Times New Roman"/>
              </w:rPr>
            </w:pPr>
            <w:r w:rsidRPr="00834ED3">
              <w:rPr>
                <w:rFonts w:ascii="Times New Roman" w:hAnsi="Times New Roman" w:cs="Times New Roman"/>
              </w:rPr>
              <w:t>vrlo dobar (4)</w:t>
            </w:r>
          </w:p>
        </w:tc>
      </w:tr>
      <w:tr w:rsidR="006D0648" w:rsidRPr="00834ED3" w14:paraId="48A9B054" w14:textId="77777777" w:rsidTr="00834ED3">
        <w:tc>
          <w:tcPr>
            <w:tcW w:w="3969" w:type="dxa"/>
            <w:shd w:val="clear" w:color="auto" w:fill="auto"/>
          </w:tcPr>
          <w:p w14:paraId="655F15C7" w14:textId="77777777" w:rsidR="006D0648" w:rsidRPr="00834ED3" w:rsidRDefault="006D0648" w:rsidP="006D0648">
            <w:pPr>
              <w:jc w:val="center"/>
              <w:rPr>
                <w:rFonts w:ascii="Times New Roman" w:hAnsi="Times New Roman" w:cs="Times New Roman"/>
              </w:rPr>
            </w:pPr>
            <w:r w:rsidRPr="00834ED3">
              <w:rPr>
                <w:rFonts w:ascii="Times New Roman" w:hAnsi="Times New Roman" w:cs="Times New Roman"/>
              </w:rPr>
              <w:t>91% - 100 %</w:t>
            </w:r>
          </w:p>
        </w:tc>
        <w:tc>
          <w:tcPr>
            <w:tcW w:w="3969" w:type="dxa"/>
            <w:shd w:val="clear" w:color="auto" w:fill="auto"/>
          </w:tcPr>
          <w:p w14:paraId="0BD36A82" w14:textId="77777777" w:rsidR="006D0648" w:rsidRPr="00834ED3" w:rsidRDefault="006D0648" w:rsidP="00CC3D94">
            <w:pPr>
              <w:jc w:val="center"/>
              <w:rPr>
                <w:rFonts w:ascii="Times New Roman" w:hAnsi="Times New Roman" w:cs="Times New Roman"/>
              </w:rPr>
            </w:pPr>
            <w:r w:rsidRPr="00834ED3">
              <w:rPr>
                <w:rFonts w:ascii="Times New Roman" w:hAnsi="Times New Roman" w:cs="Times New Roman"/>
              </w:rPr>
              <w:t>odličan (5)</w:t>
            </w:r>
          </w:p>
        </w:tc>
      </w:tr>
    </w:tbl>
    <w:p w14:paraId="30DE5BB6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</w:p>
    <w:tbl>
      <w:tblPr>
        <w:tblStyle w:val="TableGrid1"/>
        <w:tblW w:w="15877" w:type="dxa"/>
        <w:tblInd w:w="-998" w:type="dxa"/>
        <w:tblLook w:val="0480" w:firstRow="0" w:lastRow="0" w:firstColumn="1" w:lastColumn="0" w:noHBand="0" w:noVBand="1"/>
      </w:tblPr>
      <w:tblGrid>
        <w:gridCol w:w="2680"/>
        <w:gridCol w:w="2708"/>
        <w:gridCol w:w="2551"/>
        <w:gridCol w:w="1843"/>
        <w:gridCol w:w="709"/>
        <w:gridCol w:w="1984"/>
        <w:gridCol w:w="567"/>
        <w:gridCol w:w="2835"/>
      </w:tblGrid>
      <w:tr w:rsidR="00701F41" w:rsidRPr="00701F41" w14:paraId="48E05EA3" w14:textId="77777777" w:rsidTr="00701F41">
        <w:tc>
          <w:tcPr>
            <w:tcW w:w="15877" w:type="dxa"/>
            <w:gridSpan w:val="8"/>
            <w:shd w:val="clear" w:color="auto" w:fill="auto"/>
          </w:tcPr>
          <w:p w14:paraId="4683C9C5" w14:textId="5A7002B7" w:rsidR="00701F41" w:rsidRPr="00701F41" w:rsidRDefault="00701F41" w:rsidP="00701F41">
            <w:pPr>
              <w:rPr>
                <w:rFonts w:ascii="Times New Roman" w:hAnsi="Times New Roman" w:cs="Times New Roman"/>
                <w:b/>
              </w:rPr>
            </w:pPr>
            <w:r w:rsidRPr="00701F41">
              <w:rPr>
                <w:rFonts w:ascii="Times New Roman" w:hAnsi="Times New Roman" w:cs="Times New Roman"/>
                <w:b/>
              </w:rPr>
              <w:t>HRVATSKI JEZIK</w:t>
            </w:r>
          </w:p>
        </w:tc>
      </w:tr>
      <w:tr w:rsidR="00701F41" w:rsidRPr="00701F41" w14:paraId="7A565FB4" w14:textId="77777777" w:rsidTr="00701F41">
        <w:tc>
          <w:tcPr>
            <w:tcW w:w="15877" w:type="dxa"/>
            <w:gridSpan w:val="8"/>
            <w:shd w:val="clear" w:color="auto" w:fill="auto"/>
          </w:tcPr>
          <w:p w14:paraId="52D2C181" w14:textId="67DBF9D0" w:rsidR="009C5D58" w:rsidRPr="00701F41" w:rsidRDefault="009C5D58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HRVATSKI JEZIK I KOMUNIKACIJA</w:t>
            </w:r>
          </w:p>
        </w:tc>
      </w:tr>
      <w:tr w:rsidR="00701F41" w:rsidRPr="00701F41" w14:paraId="6AF7DC1F" w14:textId="77777777" w:rsidTr="00701F41">
        <w:tc>
          <w:tcPr>
            <w:tcW w:w="15877" w:type="dxa"/>
            <w:gridSpan w:val="8"/>
            <w:shd w:val="clear" w:color="auto" w:fill="auto"/>
          </w:tcPr>
          <w:p w14:paraId="5EA28788" w14:textId="77777777" w:rsidR="00D74C65" w:rsidRPr="00701F41" w:rsidRDefault="00D74C65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HJ A. 1. 1. Učenik razgovara i govori u skladu s jezičnim razvojem</w:t>
            </w:r>
          </w:p>
          <w:p w14:paraId="1C365216" w14:textId="77777777" w:rsidR="00D74C65" w:rsidRPr="00701F41" w:rsidRDefault="00D74C65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izražavajući svoje potrebe, misli i osjećaje.</w:t>
            </w:r>
          </w:p>
        </w:tc>
      </w:tr>
      <w:tr w:rsidR="00701F41" w:rsidRPr="00701F41" w14:paraId="56153102" w14:textId="77777777" w:rsidTr="00701F41">
        <w:tc>
          <w:tcPr>
            <w:tcW w:w="2680" w:type="dxa"/>
            <w:shd w:val="clear" w:color="auto" w:fill="auto"/>
          </w:tcPr>
          <w:p w14:paraId="41C49210" w14:textId="77777777" w:rsidR="00D74C65" w:rsidRPr="00701F41" w:rsidRDefault="00D74C65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708" w:type="dxa"/>
            <w:shd w:val="clear" w:color="auto" w:fill="auto"/>
          </w:tcPr>
          <w:p w14:paraId="2D2452F2" w14:textId="77777777" w:rsidR="00D74C65" w:rsidRPr="00701F41" w:rsidRDefault="00D74C65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658ECD4D" w14:textId="77777777" w:rsidR="00D74C65" w:rsidRPr="00701F41" w:rsidRDefault="00D74C65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3266F670" w14:textId="77777777" w:rsidR="00D74C65" w:rsidRPr="00701F41" w:rsidRDefault="00D74C65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3308FD02" w14:textId="77777777" w:rsidR="00D74C65" w:rsidRPr="00701F41" w:rsidRDefault="00D74C65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835" w:type="dxa"/>
            <w:shd w:val="clear" w:color="auto" w:fill="auto"/>
          </w:tcPr>
          <w:p w14:paraId="7ADEF2CA" w14:textId="77777777" w:rsidR="00D74C65" w:rsidRPr="00701F41" w:rsidRDefault="00D74C65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701F41" w:rsidRPr="00701F41" w14:paraId="79AF05D4" w14:textId="77777777" w:rsidTr="00701F41">
        <w:tc>
          <w:tcPr>
            <w:tcW w:w="2680" w:type="dxa"/>
            <w:shd w:val="clear" w:color="auto" w:fill="auto"/>
          </w:tcPr>
          <w:p w14:paraId="0605FCDC" w14:textId="77777777" w:rsidR="00D74C65" w:rsidRPr="00701F41" w:rsidRDefault="00D74C65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razgovara u skladu sa svojim interesima i potrebama; </w:t>
            </w:r>
          </w:p>
          <w:p w14:paraId="2EC24350" w14:textId="77777777" w:rsidR="00D74C65" w:rsidRPr="00701F41" w:rsidRDefault="00D74C65" w:rsidP="00701F41">
            <w:pPr>
              <w:ind w:left="3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708" w:type="dxa"/>
            <w:shd w:val="clear" w:color="auto" w:fill="auto"/>
          </w:tcPr>
          <w:p w14:paraId="6D9D2129" w14:textId="77777777" w:rsidR="00D74C65" w:rsidRPr="00701F41" w:rsidRDefault="00D74C65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</w:t>
            </w:r>
            <w:r w:rsidR="001B1AA7" w:rsidRPr="00701F41">
              <w:rPr>
                <w:rFonts w:ascii="Times New Roman" w:hAnsi="Times New Roman" w:cs="Times New Roman"/>
                <w:bCs/>
              </w:rPr>
              <w:t xml:space="preserve">sastavnicu </w:t>
            </w:r>
            <w:r w:rsidRPr="00701F41">
              <w:rPr>
                <w:rFonts w:ascii="Times New Roman" w:hAnsi="Times New Roman" w:cs="Times New Roman"/>
                <w:bCs/>
              </w:rPr>
              <w:t>ishod</w:t>
            </w:r>
            <w:r w:rsidR="001B1AA7" w:rsidRPr="00701F41">
              <w:rPr>
                <w:rFonts w:ascii="Times New Roman" w:hAnsi="Times New Roman" w:cs="Times New Roman"/>
                <w:bCs/>
              </w:rPr>
              <w:t xml:space="preserve">a </w:t>
            </w:r>
            <w:r w:rsidR="001B1AA7"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="001B1AA7"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razgovara u skladu sa svojim interesima i potrebama“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</w:t>
            </w:r>
            <w:r w:rsidR="001B1AA7" w:rsidRPr="00701F41">
              <w:rPr>
                <w:rFonts w:ascii="Times New Roman" w:hAnsi="Times New Roman" w:cs="Times New Roman"/>
                <w:bCs/>
              </w:rPr>
              <w:t>i</w:t>
            </w:r>
            <w:r w:rsidRPr="00701F41">
              <w:rPr>
                <w:rFonts w:ascii="Times New Roman" w:hAnsi="Times New Roman" w:cs="Times New Roman"/>
                <w:bCs/>
              </w:rPr>
              <w:t>m element</w:t>
            </w:r>
            <w:r w:rsidR="001B1AA7" w:rsidRPr="00701F41">
              <w:rPr>
                <w:rFonts w:ascii="Times New Roman" w:hAnsi="Times New Roman" w:cs="Times New Roman"/>
                <w:bCs/>
              </w:rPr>
              <w:t>ima</w:t>
            </w:r>
            <w:r w:rsidRPr="00701F4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400E1E93" w14:textId="77777777" w:rsidR="00D74C65" w:rsidRPr="00701F41" w:rsidRDefault="00D74C65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Djelomično razgovara u skladu sa svojim interesima i potrebama.</w:t>
            </w:r>
          </w:p>
          <w:p w14:paraId="78B7D0D4" w14:textId="77777777" w:rsidR="00D74C65" w:rsidRPr="00701F41" w:rsidRDefault="00D74C65" w:rsidP="00701F4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14:paraId="3ED356A4" w14:textId="77777777" w:rsidR="00D74C65" w:rsidRPr="00701F41" w:rsidRDefault="00D74C65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Razgovara u skladu sa svojim interesima i potrebama uz poticaj i dodatna pitanja.</w:t>
            </w:r>
          </w:p>
          <w:p w14:paraId="4CAFB4B5" w14:textId="77777777" w:rsidR="00D74C65" w:rsidRPr="00701F41" w:rsidRDefault="00D74C65" w:rsidP="00701F4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0BB46983" w14:textId="77777777" w:rsidR="00D74C65" w:rsidRPr="00701F41" w:rsidRDefault="00D74C65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oblikuje razgovor  u skladu sa svojim interesima i potrebama uz manji poticaj.</w:t>
            </w:r>
          </w:p>
        </w:tc>
        <w:tc>
          <w:tcPr>
            <w:tcW w:w="2835" w:type="dxa"/>
            <w:shd w:val="clear" w:color="auto" w:fill="auto"/>
          </w:tcPr>
          <w:p w14:paraId="23406D54" w14:textId="77777777" w:rsidR="00D74C65" w:rsidRPr="00701F41" w:rsidRDefault="00D74C65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i bez poticaja razgovara u skladu sa svojim interesima i potrebama te primjenjuje pravilnu jezičnu intonaciju.</w:t>
            </w:r>
          </w:p>
        </w:tc>
      </w:tr>
      <w:tr w:rsidR="00701F41" w:rsidRPr="00701F41" w14:paraId="7D575D10" w14:textId="77777777" w:rsidTr="00701F41">
        <w:tc>
          <w:tcPr>
            <w:tcW w:w="2680" w:type="dxa"/>
            <w:shd w:val="clear" w:color="auto" w:fill="auto"/>
          </w:tcPr>
          <w:p w14:paraId="4A7F9FCF" w14:textId="77777777" w:rsidR="001B1AA7" w:rsidRPr="00701F41" w:rsidRDefault="001B1AA7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postavlja jednostavna pitanja; </w:t>
            </w:r>
          </w:p>
          <w:p w14:paraId="1D22A38A" w14:textId="77777777" w:rsidR="001B1AA7" w:rsidRPr="00701F41" w:rsidRDefault="001B1AA7" w:rsidP="00701F41">
            <w:pPr>
              <w:ind w:left="3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708" w:type="dxa"/>
            <w:shd w:val="clear" w:color="auto" w:fill="auto"/>
          </w:tcPr>
          <w:p w14:paraId="54E8A8B8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="00371DDF"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postavlja jednostavna pitanja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7C9D6E89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Postavlja jednostavna pitanja uz stalni poticaj.</w:t>
            </w:r>
          </w:p>
          <w:p w14:paraId="3EA679DA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14:paraId="139D723F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Postavlja jednostavna pitanja i primjenjuje upitne riječi.</w:t>
            </w:r>
          </w:p>
          <w:p w14:paraId="1A348A65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6CADFE4F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Postavlja jednostavna pitanja koja uz poticaj proširuje i pravilno koristi upitne riječi.</w:t>
            </w:r>
          </w:p>
          <w:p w14:paraId="6A0210B0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shd w:val="clear" w:color="auto" w:fill="auto"/>
          </w:tcPr>
          <w:p w14:paraId="6C4710AB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Pravilno formulira upitne rečenice bez poticaja i pomoći, upitne riječi koristi jezično  ispravno i u duhu jezika govorenja.</w:t>
            </w:r>
          </w:p>
        </w:tc>
      </w:tr>
      <w:tr w:rsidR="00701F41" w:rsidRPr="00701F41" w14:paraId="3E9DB887" w14:textId="77777777" w:rsidTr="00701F41">
        <w:tc>
          <w:tcPr>
            <w:tcW w:w="2680" w:type="dxa"/>
            <w:shd w:val="clear" w:color="auto" w:fill="auto"/>
          </w:tcPr>
          <w:p w14:paraId="1B9A3337" w14:textId="77777777" w:rsidR="001B1AA7" w:rsidRPr="00701F41" w:rsidRDefault="001B1AA7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odgovara cjelovitom rečenicom; </w:t>
            </w:r>
          </w:p>
        </w:tc>
        <w:tc>
          <w:tcPr>
            <w:tcW w:w="2708" w:type="dxa"/>
            <w:shd w:val="clear" w:color="auto" w:fill="auto"/>
          </w:tcPr>
          <w:p w14:paraId="05AB76F6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="00371DDF"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odgovara cjelovitom rečenicom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DFF74C4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Na postavljena pitanja odgovara kratkom, gramatički nepravilnom i nepotpunom rečenicom.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6C2F3BEC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Odgovara na postavljena pitanja kratkim rečenicama. </w:t>
            </w:r>
          </w:p>
          <w:p w14:paraId="6B1AB9D4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7B57E5D6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 većoj mjeri potpuno odgovara na postavljena pitanja cjelovitom rečenicom čineći manje greške.</w:t>
            </w:r>
          </w:p>
        </w:tc>
        <w:tc>
          <w:tcPr>
            <w:tcW w:w="2835" w:type="dxa"/>
            <w:shd w:val="clear" w:color="auto" w:fill="auto"/>
          </w:tcPr>
          <w:p w14:paraId="76192B44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 potpunosti odgovara na postavljena pitanja cjelovitom rečenicom koju produbljuje i proširuje.</w:t>
            </w:r>
          </w:p>
        </w:tc>
      </w:tr>
      <w:tr w:rsidR="00701F41" w:rsidRPr="00701F41" w14:paraId="7EBE1BA0" w14:textId="77777777" w:rsidTr="00701F41">
        <w:tc>
          <w:tcPr>
            <w:tcW w:w="2680" w:type="dxa"/>
            <w:shd w:val="clear" w:color="auto" w:fill="auto"/>
          </w:tcPr>
          <w:p w14:paraId="43BCF161" w14:textId="77777777" w:rsidR="001B1AA7" w:rsidRPr="00701F41" w:rsidRDefault="001B1AA7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upotrebljava riječi: molim, hvala, oprosti, izvoli; </w:t>
            </w:r>
          </w:p>
          <w:p w14:paraId="4284E404" w14:textId="77777777" w:rsidR="001B1AA7" w:rsidRPr="00701F41" w:rsidRDefault="001B1AA7" w:rsidP="00701F41">
            <w:pPr>
              <w:pStyle w:val="Odlomakpopisa"/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7F2C35C1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="00371DDF"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upotrebljava riječi: molim, hvala, oprosti, izvoli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5E17382E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Upotrebljava riječi: molim, hvala, oprosti i izvoli ne shvaćajući njihovo značenje u aktivnosti govorenja.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3BD31B59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Upotrebljava riječi: molim, hvala, oprosti i izvoli bez dodatnog konteksta.</w:t>
            </w:r>
          </w:p>
          <w:p w14:paraId="2CCCE89E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4C04D395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>Upotrebljava riječi: molim, hvala, oprosti i izvoli uz kraće dodatno pojašnjenje.</w:t>
            </w:r>
          </w:p>
          <w:p w14:paraId="7035E154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835" w:type="dxa"/>
            <w:shd w:val="clear" w:color="auto" w:fill="auto"/>
          </w:tcPr>
          <w:p w14:paraId="5E124A6D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>Upotrebljava riječi: molim, hvala, oprosti i izvoli jasno i uz pojašnjenje i te su riječi dio  svakodnevne samostalne komunikacije.</w:t>
            </w:r>
          </w:p>
        </w:tc>
      </w:tr>
      <w:tr w:rsidR="00701F41" w:rsidRPr="00701F41" w14:paraId="7E93CE7B" w14:textId="77777777" w:rsidTr="00701F41">
        <w:tc>
          <w:tcPr>
            <w:tcW w:w="2680" w:type="dxa"/>
            <w:shd w:val="clear" w:color="auto" w:fill="auto"/>
          </w:tcPr>
          <w:p w14:paraId="5E36B5C5" w14:textId="77777777" w:rsidR="001B1AA7" w:rsidRPr="00701F41" w:rsidRDefault="001B1AA7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govori više cjelovitih rečenica tematski povezanih u cjelinu; </w:t>
            </w:r>
          </w:p>
          <w:p w14:paraId="73E82F17" w14:textId="77777777" w:rsidR="001B1AA7" w:rsidRPr="00701F41" w:rsidRDefault="001B1AA7" w:rsidP="00701F41">
            <w:pPr>
              <w:pStyle w:val="Odlomakpopisa"/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2D636E1B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govori više cjelovitih rečenica tematski povezanih u cjelinu“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5A83D940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Rečenice povezuje u kraću cjelinu isključivo uz predložak i navođenje.</w:t>
            </w:r>
          </w:p>
          <w:p w14:paraId="0F32451E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14:paraId="169253B6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Govori više cjelovitih rečenica tematski povezanih u cjelinu uz dodatna pitanja i sugestije učitelja.</w:t>
            </w:r>
          </w:p>
          <w:p w14:paraId="06A22F5C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16FF7F6B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Govori više cjelovitih rečenica tematski povezanih u cjelinu.</w:t>
            </w:r>
          </w:p>
          <w:p w14:paraId="62C7D8AD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835" w:type="dxa"/>
            <w:shd w:val="clear" w:color="auto" w:fill="auto"/>
          </w:tcPr>
          <w:p w14:paraId="27D05684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>Inicira razgovor koji povezuje u cjelinu bez poticaja i navođenja te rečenice suvislo i jasno povezuje u tematsku cjelinu.</w:t>
            </w:r>
          </w:p>
        </w:tc>
      </w:tr>
      <w:tr w:rsidR="00701F41" w:rsidRPr="00701F41" w14:paraId="2FB50FD2" w14:textId="77777777" w:rsidTr="00701F41">
        <w:tc>
          <w:tcPr>
            <w:tcW w:w="2680" w:type="dxa"/>
            <w:shd w:val="clear" w:color="auto" w:fill="auto"/>
          </w:tcPr>
          <w:p w14:paraId="07653E4C" w14:textId="77777777" w:rsidR="001B1AA7" w:rsidRPr="00701F41" w:rsidRDefault="001B1AA7" w:rsidP="00701F41">
            <w:pPr>
              <w:ind w:left="37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izgovora glasove i naglašava riječi u skladu s jezičnim razvojem; </w:t>
            </w:r>
          </w:p>
        </w:tc>
        <w:tc>
          <w:tcPr>
            <w:tcW w:w="2708" w:type="dxa"/>
            <w:shd w:val="clear" w:color="auto" w:fill="auto"/>
          </w:tcPr>
          <w:p w14:paraId="52139597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izgovora glasove i naglašava riječi u skladu s jezičnim razvojem“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545EB398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Djelomično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izgovara glasove i naglašava riječi uz pomoć reprodukcije.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501CC415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Izgovara glasove i naglašava riječi uz pomoć reprodukcije.</w:t>
            </w:r>
          </w:p>
          <w:p w14:paraId="7A9B28C0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2D7746C3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Izgovara glasove i naglašava riječi u skladu s jezičnim razvojem.</w:t>
            </w:r>
          </w:p>
        </w:tc>
        <w:tc>
          <w:tcPr>
            <w:tcW w:w="2835" w:type="dxa"/>
            <w:shd w:val="clear" w:color="auto" w:fill="auto"/>
          </w:tcPr>
          <w:p w14:paraId="53E267CD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Izgovora glasove i naglašava riječi točno i elokventno u skladu s jezičnim razvojem.</w:t>
            </w:r>
          </w:p>
        </w:tc>
      </w:tr>
      <w:tr w:rsidR="00701F41" w:rsidRPr="00701F41" w14:paraId="25C15DC8" w14:textId="77777777" w:rsidTr="00701F41">
        <w:tc>
          <w:tcPr>
            <w:tcW w:w="2680" w:type="dxa"/>
            <w:shd w:val="clear" w:color="auto" w:fill="auto"/>
          </w:tcPr>
          <w:p w14:paraId="502CB7CA" w14:textId="77777777" w:rsidR="001B1AA7" w:rsidRPr="00701F41" w:rsidRDefault="001B1AA7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točno intonira rečenicu s obzirom na priopćajnu svrhu i poredak riječi u rečenici u skladu s jezičnim razvojem i dobi; </w:t>
            </w:r>
          </w:p>
          <w:p w14:paraId="5E93ABAE" w14:textId="77777777" w:rsidR="001B1AA7" w:rsidRPr="00701F41" w:rsidRDefault="001B1AA7" w:rsidP="00701F41">
            <w:pPr>
              <w:pStyle w:val="Odlomakpopisa"/>
              <w:ind w:left="3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708" w:type="dxa"/>
            <w:shd w:val="clear" w:color="auto" w:fill="auto"/>
          </w:tcPr>
          <w:p w14:paraId="622E103F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točno intonira rečenicu s obzirom na priopćajnu svrhu i poredak riječi u rečenici u skladu s jezičnim razvojem i dobi“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C321928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Greške u intonaciji kao i netočan poredak riječi u rečenici uočava isključivo pomoću modela.</w:t>
            </w:r>
          </w:p>
          <w:p w14:paraId="48FBC5F5" w14:textId="77777777" w:rsidR="001B1AA7" w:rsidRPr="00701F41" w:rsidRDefault="001B1AA7" w:rsidP="00701F41">
            <w:pPr>
              <w:pStyle w:val="Odlomakpopisa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14:paraId="7DE62B35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Prema zadanim smjernicama točno intonira rečenicu s obzirom na priopćajnu svrhu i poredak riječi u rečenici u skladu s jezičnim razvojem i dobi.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02147CFB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Točno intonira rečenicu s obzirom na priopćajnu svrhu i poredak riječi u rečenici u skladu s jezičnim razvojem i dobi.</w:t>
            </w:r>
          </w:p>
          <w:p w14:paraId="670B4BE0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835" w:type="dxa"/>
            <w:shd w:val="clear" w:color="auto" w:fill="auto"/>
          </w:tcPr>
          <w:p w14:paraId="376AAE0A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Spretno, samostalno i točno intonira rečenicu s obzirom na priopćajnu svrhu i poredak riječi u rečenici u skladu s jezičnim razvojem i dobi.</w:t>
            </w:r>
          </w:p>
          <w:p w14:paraId="12A38210" w14:textId="77777777" w:rsidR="001B1AA7" w:rsidRPr="00701F41" w:rsidRDefault="001B1AA7" w:rsidP="00701F41">
            <w:pPr>
              <w:ind w:left="360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701F41" w:rsidRPr="00701F41" w14:paraId="271269B6" w14:textId="77777777" w:rsidTr="00701F41">
        <w:tc>
          <w:tcPr>
            <w:tcW w:w="2680" w:type="dxa"/>
            <w:shd w:val="clear" w:color="auto" w:fill="auto"/>
          </w:tcPr>
          <w:p w14:paraId="06377D74" w14:textId="77777777" w:rsidR="001B1AA7" w:rsidRPr="00701F41" w:rsidRDefault="001B1AA7" w:rsidP="00701F41">
            <w:pPr>
              <w:ind w:left="37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poštuje pravila uljudnoga ophođenja tijekom razgovora</w:t>
            </w:r>
          </w:p>
        </w:tc>
        <w:tc>
          <w:tcPr>
            <w:tcW w:w="2708" w:type="dxa"/>
            <w:shd w:val="clear" w:color="auto" w:fill="auto"/>
          </w:tcPr>
          <w:p w14:paraId="19D47CAC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poštuje pravila uljudnoga ophođenja tijekom razgovora“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7BF8870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Poštuje pravila uljudnoga ophođenja tijekom razgovora isključivo uz stalno podsjećanje na norme lijepoga ponašanja.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59E1DBC5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Većinom poštuje pravila uljudnoga ophođenja tijekom razgovora.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48B8FF6A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Poštuje pravila uljudnoga ophođenja tijekom razgovora.</w:t>
            </w:r>
          </w:p>
        </w:tc>
        <w:tc>
          <w:tcPr>
            <w:tcW w:w="2835" w:type="dxa"/>
            <w:shd w:val="clear" w:color="auto" w:fill="auto"/>
          </w:tcPr>
          <w:p w14:paraId="7C2B6018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Poštuje pravila uljudnoga ophođenja tijekom razgovora spretno i argumentirano.</w:t>
            </w:r>
          </w:p>
        </w:tc>
      </w:tr>
      <w:tr w:rsidR="00701F41" w:rsidRPr="00701F41" w14:paraId="25025F0D" w14:textId="77777777" w:rsidTr="00701F41">
        <w:tc>
          <w:tcPr>
            <w:tcW w:w="15877" w:type="dxa"/>
            <w:gridSpan w:val="8"/>
            <w:shd w:val="clear" w:color="auto" w:fill="auto"/>
          </w:tcPr>
          <w:p w14:paraId="086E41AA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ISHOD: OŠ HJ A. 1. 2. Učenik sluša jednostavne tekstove, točno izgovara glasove, </w:t>
            </w:r>
          </w:p>
          <w:p w14:paraId="08D9C25F" w14:textId="77777777" w:rsidR="001B1AA7" w:rsidRPr="00701F41" w:rsidRDefault="001B1AA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riječi i rečenice na temelju slušanoga teksta.</w:t>
            </w:r>
          </w:p>
        </w:tc>
      </w:tr>
      <w:tr w:rsidR="00701F41" w:rsidRPr="00701F41" w14:paraId="56675363" w14:textId="77777777" w:rsidTr="00701F41">
        <w:tc>
          <w:tcPr>
            <w:tcW w:w="2680" w:type="dxa"/>
            <w:shd w:val="clear" w:color="auto" w:fill="auto"/>
          </w:tcPr>
          <w:p w14:paraId="67053376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708" w:type="dxa"/>
            <w:shd w:val="clear" w:color="auto" w:fill="auto"/>
          </w:tcPr>
          <w:p w14:paraId="4D94297B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480837F0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E56CD5F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6311B7E3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835" w:type="dxa"/>
            <w:shd w:val="clear" w:color="auto" w:fill="auto"/>
          </w:tcPr>
          <w:p w14:paraId="39C85B67" w14:textId="77777777" w:rsidR="001B1AA7" w:rsidRPr="00701F41" w:rsidRDefault="001B1AA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701F41" w:rsidRPr="00701F41" w14:paraId="24A528EC" w14:textId="77777777" w:rsidTr="00701F41">
        <w:tc>
          <w:tcPr>
            <w:tcW w:w="2680" w:type="dxa"/>
            <w:shd w:val="clear" w:color="auto" w:fill="auto"/>
          </w:tcPr>
          <w:p w14:paraId="54F6D60E" w14:textId="77777777" w:rsidR="00371DDF" w:rsidRPr="00701F41" w:rsidRDefault="00371DDF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sluša jednostavne tekstove iz različitih izvora; </w:t>
            </w:r>
          </w:p>
          <w:p w14:paraId="1C7EAFCE" w14:textId="77777777" w:rsidR="00371DDF" w:rsidRPr="00701F41" w:rsidRDefault="00371DDF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432B27B6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 xml:space="preserve">sluša jednostavne tekstove iz 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lastRenderedPageBreak/>
              <w:t>različitih izvora“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699F3B98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Sluša jednostavne tekstove iz različitih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izvora uz težu koncentraciju.</w:t>
            </w:r>
          </w:p>
          <w:p w14:paraId="1CBE2531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14:paraId="45A57CA7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Sluša jednostavne tekstove iz različitih izvora uz povremeno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skretanje pažnje na sadržaj.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8ABE0D1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Sluša jednostavne tekstove iz različitih izvora.</w:t>
            </w:r>
          </w:p>
          <w:p w14:paraId="74DC9D12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835" w:type="dxa"/>
            <w:shd w:val="clear" w:color="auto" w:fill="auto"/>
          </w:tcPr>
          <w:p w14:paraId="4E82B226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Sluša jednostavne tekstove iz različitih izvora s aktivnom pažnjom i interakcijom.</w:t>
            </w:r>
          </w:p>
          <w:p w14:paraId="06F94A54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701F41" w:rsidRPr="00701F41" w14:paraId="18E31603" w14:textId="77777777" w:rsidTr="00701F41">
        <w:tc>
          <w:tcPr>
            <w:tcW w:w="2680" w:type="dxa"/>
            <w:shd w:val="clear" w:color="auto" w:fill="auto"/>
          </w:tcPr>
          <w:p w14:paraId="6F1FA63F" w14:textId="77777777" w:rsidR="00371DDF" w:rsidRPr="00701F41" w:rsidRDefault="00371DDF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odgovara na pitanja o slušanome tekstu; </w:t>
            </w:r>
          </w:p>
          <w:p w14:paraId="2C39A7CA" w14:textId="77777777" w:rsidR="00371DDF" w:rsidRPr="00701F41" w:rsidRDefault="00371DDF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3AE6AF40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odgovara na pitanja o slušanome tekstu“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EDDECF0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Kratko i nepotpuno potpuno odgovara na pitanja o slušanome tekstu.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62D77FFD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Odgovara na pitanja o slušanome tekstu uz stalno navođenje.</w:t>
            </w:r>
          </w:p>
          <w:p w14:paraId="0055EDB9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7B8D7964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Odgovara na pitanja o slušanome tekstu.</w:t>
            </w:r>
          </w:p>
          <w:p w14:paraId="7D76F174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835" w:type="dxa"/>
            <w:shd w:val="clear" w:color="auto" w:fill="auto"/>
          </w:tcPr>
          <w:p w14:paraId="5719EE98" w14:textId="77777777" w:rsidR="00371DDF" w:rsidRPr="00701F41" w:rsidRDefault="00371DDF" w:rsidP="00701F41">
            <w:pPr>
              <w:ind w:left="35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i potpuno odgovara na pitanja o slušanome tekstu.</w:t>
            </w:r>
          </w:p>
        </w:tc>
      </w:tr>
      <w:tr w:rsidR="00701F41" w:rsidRPr="00701F41" w14:paraId="4601BCEC" w14:textId="77777777" w:rsidTr="00701F41">
        <w:tc>
          <w:tcPr>
            <w:tcW w:w="2680" w:type="dxa"/>
            <w:shd w:val="clear" w:color="auto" w:fill="auto"/>
          </w:tcPr>
          <w:p w14:paraId="5AD02DEE" w14:textId="77777777" w:rsidR="00371DDF" w:rsidRPr="00701F41" w:rsidRDefault="00371DDF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postavlja pitanja o slušanome tekstu; sluša i razumije uputu i postupa prema uputi; </w:t>
            </w:r>
          </w:p>
          <w:p w14:paraId="7F7EF02E" w14:textId="77777777" w:rsidR="00371DDF" w:rsidRPr="00701F41" w:rsidRDefault="00371DDF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43D1040E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postavlja pitanja o slušanome tekstu; sluša i razumije uputu i postupa prema uputi“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449563EE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Postavlja pitanja o slušanome tekstu prema predlošku, a ne samostalno; sluša i razumije jasnu i kratku uputu i postupa prema uputi uz navođenje i korak po korak.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322768F2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Postavlja jednostavna pitanja o slušanom tekstu; sluša i razumije jednostavniju uputu i postupa prema njoj.</w:t>
            </w:r>
          </w:p>
          <w:p w14:paraId="2CF1CA55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52EBDE1E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Postavlja pitanja o slušanome tekstu; sluša i razumije uputu i postupa prema uputi.</w:t>
            </w:r>
          </w:p>
          <w:p w14:paraId="3DB50A6D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835" w:type="dxa"/>
            <w:shd w:val="clear" w:color="auto" w:fill="auto"/>
          </w:tcPr>
          <w:p w14:paraId="655DD628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Inicira postavljanje pitanja o slušanome tekstu te ih produbljuje; sluša i razumije uputu i postupa prema uputi brzo i točno.</w:t>
            </w:r>
          </w:p>
          <w:p w14:paraId="5BED9F36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701F41" w:rsidRPr="00701F41" w14:paraId="59E52B86" w14:textId="77777777" w:rsidTr="00701F41">
        <w:tc>
          <w:tcPr>
            <w:tcW w:w="2680" w:type="dxa"/>
            <w:shd w:val="clear" w:color="auto" w:fill="auto"/>
          </w:tcPr>
          <w:p w14:paraId="4BB98F90" w14:textId="77777777" w:rsidR="00371DDF" w:rsidRPr="00701F41" w:rsidRDefault="00371DDF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točno ponavlja izgovor glasova i čestih riječi te intonira rečenice s obzirom na priopćajnu svrhu; </w:t>
            </w:r>
          </w:p>
        </w:tc>
        <w:tc>
          <w:tcPr>
            <w:tcW w:w="2708" w:type="dxa"/>
            <w:shd w:val="clear" w:color="auto" w:fill="auto"/>
          </w:tcPr>
          <w:p w14:paraId="28C55B62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točno ponavlja izgovor glasova i čestih riječi te intonira rečenice s obzirom na priopćajnu svrhu“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64F90CC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Nakon višekratnog i učestalog ponavljanja čestih riječi i glasova iste ponavlja i pravilno intonira zadane rečenice.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2572C5EA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Točno ponavlja izgovor glasova i čestih riječi te intonira rečenice s obzirom na priopćajnu svrhu.</w:t>
            </w:r>
          </w:p>
          <w:p w14:paraId="3F1F79C0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358E8920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Točno izgovara učestale glasove i riječi te primjenjuje pravilnu rečeničnu intonaciju.</w:t>
            </w:r>
          </w:p>
          <w:p w14:paraId="382F6A51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835" w:type="dxa"/>
            <w:shd w:val="clear" w:color="auto" w:fill="auto"/>
          </w:tcPr>
          <w:p w14:paraId="0E0E692A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Točno izgovora glasove i riječi hrvatskoga standardnog književnog jezika, te intonira rečenice s obzirom na priopćajnu svrhu.</w:t>
            </w:r>
          </w:p>
        </w:tc>
      </w:tr>
      <w:tr w:rsidR="00701F41" w:rsidRPr="00701F41" w14:paraId="68215FD4" w14:textId="77777777" w:rsidTr="00701F41">
        <w:tc>
          <w:tcPr>
            <w:tcW w:w="2680" w:type="dxa"/>
            <w:shd w:val="clear" w:color="auto" w:fill="auto"/>
          </w:tcPr>
          <w:p w14:paraId="47C3A785" w14:textId="77777777" w:rsidR="00371DDF" w:rsidRPr="00701F41" w:rsidRDefault="00371DDF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spoznaje značenje riječi na temelju vođenoga razgovora</w:t>
            </w:r>
          </w:p>
        </w:tc>
        <w:tc>
          <w:tcPr>
            <w:tcW w:w="2708" w:type="dxa"/>
            <w:shd w:val="clear" w:color="auto" w:fill="auto"/>
          </w:tcPr>
          <w:p w14:paraId="37FE6C1D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spoznaje značenje riječi na temelju vođenoga razgovora“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686635C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Teže spoznaje značenje riječi na temelju vođenog razgovora.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5C9E9D8E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Spoznaje značenje riječi na temelju vođenog razgovora uz dodatna pojašnjenja.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4C0F4852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Spoznaje značenje riječi na temelju vođenoga razgovora.</w:t>
            </w:r>
          </w:p>
        </w:tc>
        <w:tc>
          <w:tcPr>
            <w:tcW w:w="2835" w:type="dxa"/>
            <w:shd w:val="clear" w:color="auto" w:fill="auto"/>
          </w:tcPr>
          <w:p w14:paraId="015655AC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 svakodnevnom govoru koristi i produbljuje riječi na temelju razgovora.</w:t>
            </w:r>
          </w:p>
        </w:tc>
      </w:tr>
      <w:tr w:rsidR="00701F41" w:rsidRPr="00701F41" w14:paraId="46BE5BCC" w14:textId="77777777" w:rsidTr="00701F41">
        <w:tc>
          <w:tcPr>
            <w:tcW w:w="15877" w:type="dxa"/>
            <w:gridSpan w:val="8"/>
            <w:shd w:val="clear" w:color="auto" w:fill="auto"/>
          </w:tcPr>
          <w:p w14:paraId="636638A2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HJ A. 1. 3. Učenik čita tekstove primjerene početnomu</w:t>
            </w:r>
          </w:p>
          <w:p w14:paraId="63978461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opismenjavanju i obilježjima jezičnoga razvoja.</w:t>
            </w:r>
          </w:p>
        </w:tc>
      </w:tr>
      <w:tr w:rsidR="00701F41" w:rsidRPr="00701F41" w14:paraId="77D4DFFB" w14:textId="77777777" w:rsidTr="00701F41">
        <w:tc>
          <w:tcPr>
            <w:tcW w:w="2680" w:type="dxa"/>
            <w:shd w:val="clear" w:color="auto" w:fill="auto"/>
          </w:tcPr>
          <w:p w14:paraId="0FD483CB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708" w:type="dxa"/>
            <w:shd w:val="clear" w:color="auto" w:fill="auto"/>
          </w:tcPr>
          <w:p w14:paraId="66D0BEB0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71304BC3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64D77245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3847B9C7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835" w:type="dxa"/>
            <w:shd w:val="clear" w:color="auto" w:fill="auto"/>
          </w:tcPr>
          <w:p w14:paraId="32AED2AC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701F41" w:rsidRPr="00701F41" w14:paraId="60C3CBE6" w14:textId="77777777" w:rsidTr="00701F41">
        <w:tc>
          <w:tcPr>
            <w:tcW w:w="2680" w:type="dxa"/>
            <w:shd w:val="clear" w:color="auto" w:fill="auto"/>
          </w:tcPr>
          <w:p w14:paraId="3CA195AC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razlikuje slovo od drugih znakova; prepoznaje slova; </w:t>
            </w:r>
          </w:p>
        </w:tc>
        <w:tc>
          <w:tcPr>
            <w:tcW w:w="2708" w:type="dxa"/>
            <w:shd w:val="clear" w:color="auto" w:fill="auto"/>
          </w:tcPr>
          <w:p w14:paraId="1DF7BA22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razlikuje slovo od drugih znakova; prepoznaje slova“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43AC6B3D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Razlikuje slovo od drugih znakova uz dopunu i pojašnjenje, prepoznaje dio slova.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489AE88A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Razlikuje slovo od drugih znakova; prepoznaje većinu slova.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9D7C6C1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Razlikuje slovo od drugih znakova i prepoznaje slova čineći manje greške.</w:t>
            </w:r>
          </w:p>
        </w:tc>
        <w:tc>
          <w:tcPr>
            <w:tcW w:w="2835" w:type="dxa"/>
            <w:shd w:val="clear" w:color="auto" w:fill="auto"/>
          </w:tcPr>
          <w:p w14:paraId="65F0C509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Razlikuje sva slova i prepoznaje ih samostalno i bez poticaja.</w:t>
            </w:r>
          </w:p>
        </w:tc>
      </w:tr>
      <w:tr w:rsidR="00701F41" w:rsidRPr="00701F41" w14:paraId="008444C3" w14:textId="77777777" w:rsidTr="00701F41">
        <w:tc>
          <w:tcPr>
            <w:tcW w:w="2680" w:type="dxa"/>
            <w:shd w:val="clear" w:color="auto" w:fill="auto"/>
          </w:tcPr>
          <w:p w14:paraId="52722A65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povezuje napisano slovo s glasom; povezuje glasove i slova u slogove i cjelovitu riječ te riječi u rečenicu; </w:t>
            </w:r>
          </w:p>
        </w:tc>
        <w:tc>
          <w:tcPr>
            <w:tcW w:w="2708" w:type="dxa"/>
            <w:shd w:val="clear" w:color="auto" w:fill="auto"/>
          </w:tcPr>
          <w:p w14:paraId="00D1377E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povezuje napisano slovo s glasom; povezuje glasove i slova u slogove i cjelovitu riječ te riječi u rečenicu“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754A853B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Teže povezuje napisano slovo s glasom; povremeno povezuje glasove i slova u slogove i cjelovitu riječ te riječi u rečenicu.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46E62BEF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Povezuje napisano slovo s glasom; povezuje glasove i slova u slogove i cjelovitu riječ te riječi u rečenicu uz manje greške i dodatni poticaj.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07304CD0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Povezuje napisano slovo s glasom; povezuje glasove i slova u slogove i cjelovitu riječ te riječi u rečenicu.</w:t>
            </w:r>
          </w:p>
        </w:tc>
        <w:tc>
          <w:tcPr>
            <w:tcW w:w="2835" w:type="dxa"/>
            <w:shd w:val="clear" w:color="auto" w:fill="auto"/>
          </w:tcPr>
          <w:p w14:paraId="62FF8AFF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i točno povezuje napisano slovo s glasom; povezuje glasove i slova u slogove i cjelovitu riječ te riječi u rečenicu s lakoćom.</w:t>
            </w:r>
          </w:p>
        </w:tc>
      </w:tr>
      <w:tr w:rsidR="00701F41" w:rsidRPr="00701F41" w14:paraId="3348B38F" w14:textId="77777777" w:rsidTr="00701F41">
        <w:tc>
          <w:tcPr>
            <w:tcW w:w="2680" w:type="dxa"/>
            <w:shd w:val="clear" w:color="auto" w:fill="auto"/>
          </w:tcPr>
          <w:p w14:paraId="6D4EA46F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čita riječi, rečenice, tekstove primjereno početnomu opismenjavanju; </w:t>
            </w:r>
          </w:p>
          <w:p w14:paraId="7D072DFC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177C0513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čita riječi, rečenice, tekstove primjereno početnomu opismenjavanju“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BDB6C5E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Čita kraće riječi i rečenice metodom </w:t>
            </w:r>
            <w:proofErr w:type="spellStart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slovkanja</w:t>
            </w:r>
            <w:proofErr w:type="spellEnd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BD90A0B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Sporo i nesigurno čita riječi, rečenice i tekstove primjereno početnomu opismenjavanju.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5063352A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Čita riječi, rečenice i tekstove primjereno početnomu opismenjavanju.</w:t>
            </w:r>
          </w:p>
        </w:tc>
        <w:tc>
          <w:tcPr>
            <w:tcW w:w="2835" w:type="dxa"/>
            <w:shd w:val="clear" w:color="auto" w:fill="auto"/>
          </w:tcPr>
          <w:p w14:paraId="08FB7F20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Brzo i tečno čita rečenice i tekstove primjereno početnomu opismenjavanju.</w:t>
            </w:r>
          </w:p>
        </w:tc>
      </w:tr>
      <w:tr w:rsidR="00701F41" w:rsidRPr="00701F41" w14:paraId="26CD99E3" w14:textId="77777777" w:rsidTr="00701F41">
        <w:tc>
          <w:tcPr>
            <w:tcW w:w="2680" w:type="dxa"/>
            <w:shd w:val="clear" w:color="auto" w:fill="auto"/>
          </w:tcPr>
          <w:p w14:paraId="071D52FD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odgovara na jednostavna pitanja nakon čitanja teksta; </w:t>
            </w:r>
          </w:p>
          <w:p w14:paraId="0B0565D1" w14:textId="77777777" w:rsidR="00371DDF" w:rsidRPr="00701F41" w:rsidRDefault="00371DDF" w:rsidP="00701F41">
            <w:pPr>
              <w:pStyle w:val="Odlomakpopisa"/>
              <w:ind w:left="321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691FB55A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odgovara na jednostavna pitanja nakon čitanja teksta“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07D20E8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Nakon čitanja teksta odgovara na jednostavna pitanja uz stalni poticaj i potpitanja.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5B640446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Odgovara na jednostavna pitanja nakon čitanja teksta.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704E0C7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 većoj mjeri potpuno odgovara na postavljena pitanja cjelovitom rečenicom čineći manje greške.</w:t>
            </w:r>
          </w:p>
        </w:tc>
        <w:tc>
          <w:tcPr>
            <w:tcW w:w="2835" w:type="dxa"/>
            <w:shd w:val="clear" w:color="auto" w:fill="auto"/>
          </w:tcPr>
          <w:p w14:paraId="012FEE17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 potpunosti odgovara na postavljena pitanja cjelovitom rečenicom koju produbljuje i proširuje.</w:t>
            </w:r>
          </w:p>
        </w:tc>
      </w:tr>
      <w:tr w:rsidR="00701F41" w:rsidRPr="00701F41" w14:paraId="20B1442B" w14:textId="77777777" w:rsidTr="00701F41">
        <w:tc>
          <w:tcPr>
            <w:tcW w:w="2680" w:type="dxa"/>
            <w:shd w:val="clear" w:color="auto" w:fill="auto"/>
          </w:tcPr>
          <w:p w14:paraId="38954F6A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postavlja pitanja primjereno početnom opismenjavanju; </w:t>
            </w:r>
          </w:p>
          <w:p w14:paraId="53147275" w14:textId="77777777" w:rsidR="00371DDF" w:rsidRPr="00701F41" w:rsidRDefault="00371DDF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5277C5AC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postavlja pitanja primjereno početnom opismenjavanju“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57E74926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Postavlja jednostavna pitanja uz stalni poticaj.</w:t>
            </w:r>
          </w:p>
          <w:p w14:paraId="5EEE25B2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14:paraId="71291745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Postavlja jednostavna pitanja i primjenjuje upitne riječi.</w:t>
            </w:r>
          </w:p>
          <w:p w14:paraId="506EAAB3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40977FF3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Postavlja jednostavna pitanja koja uz poticaj proširuje i pravilno koristi upitne riječi.</w:t>
            </w:r>
          </w:p>
          <w:p w14:paraId="0F146ED6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shd w:val="clear" w:color="auto" w:fill="auto"/>
          </w:tcPr>
          <w:p w14:paraId="1DECCE41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Pravilno formulira upitne rečenice bez poticaja i pomoći, upitne riječi koristi jezično  ispravno i u duhu jezika govorenja.</w:t>
            </w:r>
          </w:p>
        </w:tc>
      </w:tr>
      <w:tr w:rsidR="00701F41" w:rsidRPr="00701F41" w14:paraId="0887C372" w14:textId="77777777" w:rsidTr="00701F41">
        <w:tc>
          <w:tcPr>
            <w:tcW w:w="2680" w:type="dxa"/>
            <w:shd w:val="clear" w:color="auto" w:fill="auto"/>
          </w:tcPr>
          <w:p w14:paraId="4B90F412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prikazuje i čita podatke u grafičkim prikazima i tekstovima drugih nastavnih predmeta (npr. Matematika, Priroda i društvo...)</w:t>
            </w:r>
          </w:p>
        </w:tc>
        <w:tc>
          <w:tcPr>
            <w:tcW w:w="2708" w:type="dxa"/>
            <w:shd w:val="clear" w:color="auto" w:fill="auto"/>
          </w:tcPr>
          <w:p w14:paraId="12F03733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prikazuje i čita podatke u grafičkim prikazima i tekstovima drugih nastavnih predmeta“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4825F25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Podatke u grafičkim prikazima čita isključivo uz pomoć nastavnika.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3888CA16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Uglavnom samostalno čita podatke u grafičkim prikazima i tekstovima drugih nastavnih predmeta.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2BD77F2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Čita podatke u grafičkim prikazima i tekstovima drugih nastavnih predmeta.</w:t>
            </w:r>
          </w:p>
        </w:tc>
        <w:tc>
          <w:tcPr>
            <w:tcW w:w="2835" w:type="dxa"/>
            <w:shd w:val="clear" w:color="auto" w:fill="auto"/>
          </w:tcPr>
          <w:p w14:paraId="69AF6377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Prikazuje, povezuje i čita podatke u grafičkim prikazima i tekstovima drugih nastavnih predmeta.</w:t>
            </w:r>
          </w:p>
        </w:tc>
      </w:tr>
      <w:tr w:rsidR="00701F41" w:rsidRPr="00701F41" w14:paraId="40425970" w14:textId="77777777" w:rsidTr="00701F41">
        <w:tc>
          <w:tcPr>
            <w:tcW w:w="15877" w:type="dxa"/>
            <w:gridSpan w:val="8"/>
            <w:shd w:val="clear" w:color="auto" w:fill="auto"/>
          </w:tcPr>
          <w:p w14:paraId="5B619F84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ISHOD: OŠ HJ A. 1. 4. Učenik piše školskim formalnim pismom slova, riječi </w:t>
            </w:r>
          </w:p>
          <w:p w14:paraId="4B316025" w14:textId="77777777" w:rsidR="00371DDF" w:rsidRPr="00701F41" w:rsidRDefault="00371DDF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 kratke rečenice u skladu s jezičnim razvojem.</w:t>
            </w:r>
          </w:p>
        </w:tc>
      </w:tr>
      <w:tr w:rsidR="00701F41" w:rsidRPr="00701F41" w14:paraId="1E39C8C7" w14:textId="77777777" w:rsidTr="00701F41">
        <w:tc>
          <w:tcPr>
            <w:tcW w:w="2680" w:type="dxa"/>
            <w:shd w:val="clear" w:color="auto" w:fill="auto"/>
          </w:tcPr>
          <w:p w14:paraId="4C6DEA0A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708" w:type="dxa"/>
            <w:shd w:val="clear" w:color="auto" w:fill="auto"/>
          </w:tcPr>
          <w:p w14:paraId="2FB85EFF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4F211C8D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445124BD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7FB467E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835" w:type="dxa"/>
            <w:shd w:val="clear" w:color="auto" w:fill="auto"/>
          </w:tcPr>
          <w:p w14:paraId="7DCC35D3" w14:textId="77777777" w:rsidR="00371DDF" w:rsidRPr="00701F41" w:rsidRDefault="00371DDF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701F41" w:rsidRPr="00701F41" w14:paraId="18BF8859" w14:textId="77777777" w:rsidTr="00701F41">
        <w:tc>
          <w:tcPr>
            <w:tcW w:w="2680" w:type="dxa"/>
            <w:shd w:val="clear" w:color="auto" w:fill="auto"/>
          </w:tcPr>
          <w:p w14:paraId="29D84E24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povezuje glas s odgovarajućim slovom;  razlikuje slova od drugih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znakova; povezuje glasove i slova u cjelovitu riječ, a riječi u rečenicu;</w:t>
            </w:r>
          </w:p>
          <w:p w14:paraId="6A3A785E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60289E50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lastRenderedPageBreak/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 xml:space="preserve">povezuje glas s 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lastRenderedPageBreak/>
              <w:t>odgovarajućim slovom;  razlikuje slova od drugih znakova; povezuje glasove i slova u cjelovitu riječ, a riječi u rečenicu“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14E600C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Povezuje  određene glasove  s odgovarajućim slovima čineći greške; 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razlikuje neka slova od drugih znakova; povezuje glasove i slova u cjelovitu riječ, a riječi u rečenicu uz pomoć i poticaj.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06C75EF1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Većinom povezuje glas s odgovarajućim slovom te razlikuje slova od drugih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znakova; povezuje glasove i slova u cjelovitu riječ, a riječi u rečenicu uz povremena </w:t>
            </w:r>
            <w:proofErr w:type="spellStart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slovkanja</w:t>
            </w:r>
            <w:proofErr w:type="spellEnd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i slogovno čitanje.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991E7F8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Povezuje glas s odgovarajućim slovom;  razlikuje slova od drugih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znakova; povezuje glasove i slova u cjelovitu riječ, a riječi u rečenicu.</w:t>
            </w:r>
          </w:p>
        </w:tc>
        <w:tc>
          <w:tcPr>
            <w:tcW w:w="2835" w:type="dxa"/>
            <w:shd w:val="clear" w:color="auto" w:fill="auto"/>
          </w:tcPr>
          <w:p w14:paraId="5D7CD335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Povezuje glas s odgovarajućim slovom točno i pravovremeno;  razlikuje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slova od drugih znakova bez greške; povezuje glasove i slova u cjelovitu riječ, a riječi u rečenicu ispravno i jasno.</w:t>
            </w:r>
          </w:p>
        </w:tc>
      </w:tr>
      <w:tr w:rsidR="00701F41" w:rsidRPr="00701F41" w14:paraId="5CD46AF0" w14:textId="77777777" w:rsidTr="00701F41">
        <w:tc>
          <w:tcPr>
            <w:tcW w:w="2680" w:type="dxa"/>
            <w:shd w:val="clear" w:color="auto" w:fill="auto"/>
          </w:tcPr>
          <w:p w14:paraId="06DE8DFC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piše velika i mala slova školskoga formalnog pisma; </w:t>
            </w:r>
          </w:p>
          <w:p w14:paraId="22F9B33F" w14:textId="77777777" w:rsidR="002B2629" w:rsidRPr="00701F41" w:rsidRDefault="002B2629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605E424A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piše velika i mala slova školskoga formalnog pisma“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B21F8E3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Griješi u pisanju velikih i malih slova školskog formalnog pisma jer ne poznaje sva usvojena slova školskog formalnog pisma.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0155D471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Piše velika i mala slova školskoga formalnog pisma uz greške i zamjenu slova.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54C39A76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Piše velika i mala slova školskoga formalnog pisma uz manja odstupanja (prelazi redove). </w:t>
            </w:r>
          </w:p>
        </w:tc>
        <w:tc>
          <w:tcPr>
            <w:tcW w:w="2835" w:type="dxa"/>
            <w:shd w:val="clear" w:color="auto" w:fill="auto"/>
          </w:tcPr>
          <w:p w14:paraId="6F098F89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Točno i pravilno piše velika i mala slova školskoga formalnog pisma.</w:t>
            </w:r>
          </w:p>
        </w:tc>
      </w:tr>
      <w:tr w:rsidR="00701F41" w:rsidRPr="00701F41" w14:paraId="6C66C735" w14:textId="77777777" w:rsidTr="00701F41">
        <w:tc>
          <w:tcPr>
            <w:tcW w:w="2680" w:type="dxa"/>
            <w:shd w:val="clear" w:color="auto" w:fill="auto"/>
          </w:tcPr>
          <w:p w14:paraId="5C174FE1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prepisuje riječi i rečenice; </w:t>
            </w:r>
          </w:p>
          <w:p w14:paraId="05604AA7" w14:textId="77777777" w:rsidR="002B2629" w:rsidRPr="00701F41" w:rsidRDefault="002B2629" w:rsidP="00701F41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5A1C88F6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prepisuje riječi i rečenice“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3BF2A39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Prepisuje jednostavnije riječi i rečenice nepravilno pišući velika i mala zadana slova u zadatcima.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27C392EB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Prepisuje riječi i rečenice bez naglaska na urednost napisanoga.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14E7FC6B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Prepisuje riječi i rečenice vodeći računa o obliku slova i rečeničnim znakovima.</w:t>
            </w:r>
          </w:p>
        </w:tc>
        <w:tc>
          <w:tcPr>
            <w:tcW w:w="2835" w:type="dxa"/>
            <w:shd w:val="clear" w:color="auto" w:fill="auto"/>
          </w:tcPr>
          <w:p w14:paraId="22CB4D72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Pravilno i uredno prepisuje riječi i rečenice vodeći računa o obliku slova i rečeničnim znakovima.</w:t>
            </w:r>
          </w:p>
        </w:tc>
      </w:tr>
      <w:tr w:rsidR="00701F41" w:rsidRPr="00701F41" w14:paraId="4263A5FD" w14:textId="77777777" w:rsidTr="00701F41">
        <w:tc>
          <w:tcPr>
            <w:tcW w:w="2680" w:type="dxa"/>
            <w:shd w:val="clear" w:color="auto" w:fill="auto"/>
          </w:tcPr>
          <w:p w14:paraId="3DF53051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samostalno piše riječi i rečenice samo naučenim slovima; </w:t>
            </w:r>
          </w:p>
        </w:tc>
        <w:tc>
          <w:tcPr>
            <w:tcW w:w="2708" w:type="dxa"/>
            <w:shd w:val="clear" w:color="auto" w:fill="auto"/>
          </w:tcPr>
          <w:p w14:paraId="024B7B35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samostalno piše riječi i rečenice samo naučenim slovima“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4C24353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Povremeno samostalno piše riječi i rečenice samo s nekim naučenim slovima, izostavlja slova koja nisu naučena ili ih mijenja s nekim drugim slovima.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4B9D7AEE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piše riječi i rečenice samo naučenim slovima prema uputama i uz pojašnjenja.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381DAA5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piše riječi i rečenice samo naučenim slovima uz greške u pisanju nekih slova.</w:t>
            </w:r>
          </w:p>
        </w:tc>
        <w:tc>
          <w:tcPr>
            <w:tcW w:w="2835" w:type="dxa"/>
            <w:shd w:val="clear" w:color="auto" w:fill="auto"/>
          </w:tcPr>
          <w:p w14:paraId="57ADD224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piše riječi i rečenice  naučenim slovima točno, lako i pravovremeno jer je usvojio zadana slova školskog formalnog pisma te ih piše pravilno primjenjujući dosad obrađena jezična pravila u pisanju.</w:t>
            </w:r>
          </w:p>
        </w:tc>
      </w:tr>
      <w:tr w:rsidR="00701F41" w:rsidRPr="00701F41" w14:paraId="25A971C7" w14:textId="77777777" w:rsidTr="00701F41">
        <w:tc>
          <w:tcPr>
            <w:tcW w:w="2680" w:type="dxa"/>
            <w:shd w:val="clear" w:color="auto" w:fill="auto"/>
          </w:tcPr>
          <w:p w14:paraId="03E3BEDE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oblikuje kratak pisani tekst primjeren početnomu opismenjavanju; </w:t>
            </w:r>
          </w:p>
          <w:p w14:paraId="531E09F6" w14:textId="77777777" w:rsidR="002B2629" w:rsidRPr="00701F41" w:rsidRDefault="002B2629" w:rsidP="00701F41">
            <w:pPr>
              <w:pStyle w:val="Odlomakpopisa"/>
              <w:ind w:left="321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42710EDD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oblikuje kratak pisani tekst primjeren početnomu opismenjavanju“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6540EBA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Uz stalni poticaj i navođenje oblikuje kratak pisani tekst ne vodeći računa o primjeni pravopisnih pravila.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61C5B243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Oblikuje kratak pisani tekst u formi odgovora na postavljena pitanja.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854931F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Oblikuje kratak pisani tekst primjeren početnomu opismenjavanju.</w:t>
            </w:r>
          </w:p>
        </w:tc>
        <w:tc>
          <w:tcPr>
            <w:tcW w:w="2835" w:type="dxa"/>
            <w:shd w:val="clear" w:color="auto" w:fill="auto"/>
          </w:tcPr>
          <w:p w14:paraId="5F9D03D8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oblikuje pisani tekst razrađujući priču i vodeći računa o urednosti i strukturi fabule.</w:t>
            </w:r>
          </w:p>
        </w:tc>
      </w:tr>
      <w:tr w:rsidR="00701F41" w:rsidRPr="00701F41" w14:paraId="65989FE2" w14:textId="77777777" w:rsidTr="00701F41">
        <w:tc>
          <w:tcPr>
            <w:tcW w:w="2680" w:type="dxa"/>
            <w:shd w:val="clear" w:color="auto" w:fill="auto"/>
          </w:tcPr>
          <w:p w14:paraId="707E9FE1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ističe pisanje velikog početnog slova: prva riječ u rečenici, vlastita imena i prezimena ljudi i imena naselja ili mjesta u užem okružju; </w:t>
            </w:r>
          </w:p>
        </w:tc>
        <w:tc>
          <w:tcPr>
            <w:tcW w:w="2708" w:type="dxa"/>
            <w:shd w:val="clear" w:color="auto" w:fill="auto"/>
          </w:tcPr>
          <w:p w14:paraId="44C86A9B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ističe pisanje velikog početnog slova: prva riječ u rečenici, vlastita imena i prezimena ljudi i imena naselja ili mjesta u užem okružju“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57AE9D7D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Metodom pokušaja i pogrešaka piše veliko početno slovo u rečenici, imenima i prezimenima ljudi te naseljenih mjesta u okružju.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60DCB4CD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Ističe pisanje velikog početnog slova (prva riječ u rečenici, vlastita imena i prezimena ljudi i imena naselja ili mjesta u užem okružju) samo na poznatim primjerima.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Pravopisna pravila ne prenosi na ostale primjere.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0E110800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Ističe pisanje velikog početnog slova (prva riječ u rečenici, vlastita imena i prezimena ljudi i imena naselja ili mjesta u užem okružju) primjenjujući naučena pravopisna pravila.</w:t>
            </w:r>
          </w:p>
        </w:tc>
        <w:tc>
          <w:tcPr>
            <w:tcW w:w="2835" w:type="dxa"/>
            <w:shd w:val="clear" w:color="auto" w:fill="auto"/>
          </w:tcPr>
          <w:p w14:paraId="3E6C8E37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Promatrajući primjere samostalno donosi pravopisna pravila za pisanje velikog početnog slova (prva riječ u rečenici, vlastita imena i prezimena ljudi i imena naselja ili mjesta u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užem okružju) te ih koristi u pisanju.</w:t>
            </w:r>
          </w:p>
        </w:tc>
      </w:tr>
      <w:tr w:rsidR="00701F41" w:rsidRPr="00701F41" w14:paraId="554F5158" w14:textId="77777777" w:rsidTr="00701F41">
        <w:tc>
          <w:tcPr>
            <w:tcW w:w="2680" w:type="dxa"/>
            <w:shd w:val="clear" w:color="auto" w:fill="auto"/>
          </w:tcPr>
          <w:p w14:paraId="2B3A7B04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piše rečenični znak na kraju rečenice </w:t>
            </w:r>
          </w:p>
        </w:tc>
        <w:tc>
          <w:tcPr>
            <w:tcW w:w="2708" w:type="dxa"/>
            <w:shd w:val="clear" w:color="auto" w:fill="auto"/>
          </w:tcPr>
          <w:p w14:paraId="7D8E2117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piše rečenični znak na kraju rečenice“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50986AFD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Uz stalna podsjećanja piše rečenični znak na kraju rečenice.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024D3AAA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Piše rečenični znak na kraju rečenice uz povremena podsjećanja.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67D03B8F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Piše rečenični znak na kraju rečenice.</w:t>
            </w:r>
          </w:p>
        </w:tc>
        <w:tc>
          <w:tcPr>
            <w:tcW w:w="2835" w:type="dxa"/>
            <w:shd w:val="clear" w:color="auto" w:fill="auto"/>
          </w:tcPr>
          <w:p w14:paraId="3A89D8CF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određuje vrstu rečenice te analogno tome zaključuje koji znak staviti.</w:t>
            </w:r>
          </w:p>
        </w:tc>
      </w:tr>
      <w:tr w:rsidR="00701F41" w:rsidRPr="00701F41" w14:paraId="374FEF63" w14:textId="77777777" w:rsidTr="00701F41">
        <w:tc>
          <w:tcPr>
            <w:tcW w:w="15877" w:type="dxa"/>
            <w:gridSpan w:val="8"/>
            <w:shd w:val="clear" w:color="auto" w:fill="auto"/>
          </w:tcPr>
          <w:p w14:paraId="5EF07622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HJ A. 1. 5. Učenik upotrebljava riječi, sintagme i</w:t>
            </w:r>
          </w:p>
          <w:p w14:paraId="49F0D609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rečenice u točnome značenju u uobičajenim komunikacijskim situacijama.</w:t>
            </w:r>
          </w:p>
        </w:tc>
      </w:tr>
      <w:tr w:rsidR="00701F41" w:rsidRPr="00701F41" w14:paraId="5A7E0F78" w14:textId="77777777" w:rsidTr="00701F41">
        <w:tc>
          <w:tcPr>
            <w:tcW w:w="2680" w:type="dxa"/>
            <w:shd w:val="clear" w:color="auto" w:fill="auto"/>
          </w:tcPr>
          <w:p w14:paraId="109F73D2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708" w:type="dxa"/>
            <w:shd w:val="clear" w:color="auto" w:fill="auto"/>
          </w:tcPr>
          <w:p w14:paraId="502B045F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1D539C7C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2BA71112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4346B914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835" w:type="dxa"/>
            <w:shd w:val="clear" w:color="auto" w:fill="auto"/>
          </w:tcPr>
          <w:p w14:paraId="0B37106E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701F41" w:rsidRPr="00701F41" w14:paraId="0F343F24" w14:textId="77777777" w:rsidTr="00701F41">
        <w:tc>
          <w:tcPr>
            <w:tcW w:w="2680" w:type="dxa"/>
            <w:shd w:val="clear" w:color="auto" w:fill="auto"/>
          </w:tcPr>
          <w:p w14:paraId="312461AF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 xml:space="preserve">izabire riječi kojima razumije značenje i njima oblikuje sintagme i rečenice; </w:t>
            </w:r>
          </w:p>
        </w:tc>
        <w:tc>
          <w:tcPr>
            <w:tcW w:w="2708" w:type="dxa"/>
            <w:shd w:val="clear" w:color="auto" w:fill="auto"/>
          </w:tcPr>
          <w:p w14:paraId="5BC45069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izabire riječi kojima razumije značenje i njima oblikuje sintagme i rečenice“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54DC42F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Izabire isključivo poznate  riječi kojima razumije značenje i njima oblikuje sintagme i rečenice uz više vremena i pomoći.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636BF219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Povremeno izabire riječi kojima razumije značenje i njima oblikuje sintagme i rečenice uz dodatne upute.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3F339DAC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Izabire riječi kojima razumije značenje i njima oblikuje sintagme i rečenice.</w:t>
            </w:r>
          </w:p>
        </w:tc>
        <w:tc>
          <w:tcPr>
            <w:tcW w:w="2835" w:type="dxa"/>
            <w:shd w:val="clear" w:color="auto" w:fill="auto"/>
          </w:tcPr>
          <w:p w14:paraId="3A349B3D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Izabire riječi kojima razumije značenje i njima oblikuje sintagme i rečenice s lakoćom i sigurnošću u izvedbu.</w:t>
            </w:r>
          </w:p>
        </w:tc>
      </w:tr>
      <w:tr w:rsidR="00701F41" w:rsidRPr="00701F41" w14:paraId="7EAC6780" w14:textId="77777777" w:rsidTr="00701F41">
        <w:tc>
          <w:tcPr>
            <w:tcW w:w="2680" w:type="dxa"/>
            <w:shd w:val="clear" w:color="auto" w:fill="auto"/>
          </w:tcPr>
          <w:p w14:paraId="62670298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 xml:space="preserve">traži objašnjenje za značenje riječi koje ne razumije; </w:t>
            </w:r>
          </w:p>
        </w:tc>
        <w:tc>
          <w:tcPr>
            <w:tcW w:w="2708" w:type="dxa"/>
            <w:shd w:val="clear" w:color="auto" w:fill="auto"/>
          </w:tcPr>
          <w:p w14:paraId="24DB7C1A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traži objašnjenje za značenje riječi koje ne razumije“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334C717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Ponekad objašnjenje za značenje riječi koje ne razumije, ali mu je i tada potrebno dodatno pojasniti i približiti nepoznate riječi.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6AC6886E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povremeno traži objašnjenje za značenje riječi koje ne razumije isključivo od učitelja.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5D6CE450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Traži objašnjenje za značenje riječi koje ne razumije od učitelja, ali s rječnikom i drugim medijima koristi uz pomoć i upute.</w:t>
            </w:r>
          </w:p>
        </w:tc>
        <w:tc>
          <w:tcPr>
            <w:tcW w:w="2835" w:type="dxa"/>
            <w:shd w:val="clear" w:color="auto" w:fill="auto"/>
          </w:tcPr>
          <w:p w14:paraId="357FB0BF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sam istražuje značenja nepoznatih riječi koristeći se rječnikom ili digitalnim medijima.</w:t>
            </w:r>
          </w:p>
        </w:tc>
      </w:tr>
      <w:tr w:rsidR="00701F41" w:rsidRPr="00701F41" w14:paraId="638B6ED7" w14:textId="77777777" w:rsidTr="00701F41">
        <w:tc>
          <w:tcPr>
            <w:tcW w:w="2680" w:type="dxa"/>
            <w:shd w:val="clear" w:color="auto" w:fill="auto"/>
          </w:tcPr>
          <w:p w14:paraId="370B8AB8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 xml:space="preserve">objašnjava vlastitim riječima značenje nepoznatih riječi nakon vođenoga razgovora; </w:t>
            </w:r>
          </w:p>
        </w:tc>
        <w:tc>
          <w:tcPr>
            <w:tcW w:w="2708" w:type="dxa"/>
            <w:shd w:val="clear" w:color="auto" w:fill="auto"/>
          </w:tcPr>
          <w:p w14:paraId="50D57A00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objašnjava vlastitim riječima značenje nepoznatih riječi nakon vođenoga razgovora“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8B644F1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vlastitim riječima značenje nepoznatih riječi nakon vođenoga razgovora uz pojašnjavanja i pojednostavljeni vođeni razgovor.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37F9D73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vlastitim riječima značenje nekih nepoznatih riječi nakon vođenoga razgovora.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01C8450F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Objašnjava vlastitim riječima značenje nepoznatih riječi nakon vođenoga razgovora uz </w:t>
            </w:r>
            <w:proofErr w:type="spellStart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nezamjetne</w:t>
            </w:r>
            <w:proofErr w:type="spellEnd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greške u značenju riječi.</w:t>
            </w:r>
          </w:p>
        </w:tc>
        <w:tc>
          <w:tcPr>
            <w:tcW w:w="2835" w:type="dxa"/>
            <w:shd w:val="clear" w:color="auto" w:fill="auto"/>
          </w:tcPr>
          <w:p w14:paraId="7B0E02B9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vlastitim riječima značenje nepoznatih riječi nakon vođenoga razgovora primjenjujući pravilnu intonaciju i produbljuje svojim primjerom.</w:t>
            </w:r>
          </w:p>
        </w:tc>
      </w:tr>
      <w:tr w:rsidR="00701F41" w:rsidRPr="00701F41" w14:paraId="44B90748" w14:textId="77777777" w:rsidTr="00701F41">
        <w:tc>
          <w:tcPr>
            <w:tcW w:w="2680" w:type="dxa"/>
            <w:shd w:val="clear" w:color="auto" w:fill="auto"/>
          </w:tcPr>
          <w:p w14:paraId="772813C8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 xml:space="preserve">traži nepoznate riječi u dječjem rječniku </w:t>
            </w:r>
            <w:proofErr w:type="spellStart"/>
            <w:r w:rsidRPr="00701F41"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>poznavajući</w:t>
            </w:r>
            <w:proofErr w:type="spellEnd"/>
            <w:r w:rsidRPr="00701F41"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 xml:space="preserve"> abecedni poredak riječi i čita s razumijevanjem objašnjenje značenja riječi </w:t>
            </w:r>
          </w:p>
        </w:tc>
        <w:tc>
          <w:tcPr>
            <w:tcW w:w="2708" w:type="dxa"/>
            <w:shd w:val="clear" w:color="auto" w:fill="auto"/>
          </w:tcPr>
          <w:p w14:paraId="578BCC27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 xml:space="preserve">traži nepoznate riječi u dječjem rječniku </w:t>
            </w:r>
            <w:proofErr w:type="spellStart"/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poznavajući</w:t>
            </w:r>
            <w:proofErr w:type="spellEnd"/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 xml:space="preserve"> abecedni poredak riječi i čita s razumijevanjem objašnjenje značenja riječi“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923CE9C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Traži nepoznate riječi u dječjem rječniku uz pomoć i predložak  djelomično </w:t>
            </w:r>
            <w:proofErr w:type="spellStart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poznavajući</w:t>
            </w:r>
            <w:proofErr w:type="spellEnd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abecedni poredak riječi. Čita  </w:t>
            </w:r>
            <w:proofErr w:type="spellStart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slovkanjem</w:t>
            </w:r>
            <w:proofErr w:type="spellEnd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objašnjenje značenja riječi i razumije nakon višekratnog ponavljanja.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5DB9F35D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Traži lakše i kraće  nepoznate riječi u dječjem rječniku </w:t>
            </w:r>
            <w:proofErr w:type="spellStart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poznavajući</w:t>
            </w:r>
            <w:proofErr w:type="spellEnd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abecedni poredak riječi čineći manje greške i relativno uspješno čita s razumijevanjem objašnjenje značenja riječi. 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41BA1592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Traži nepoznate riječi u dječjem rječniku većinom </w:t>
            </w:r>
            <w:proofErr w:type="spellStart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poznavajući</w:t>
            </w:r>
            <w:proofErr w:type="spellEnd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abecedni poredak riječi i čita s razumijevanjem objašnjenje značenja riječi uz poneko slogovno čitanje.</w:t>
            </w:r>
          </w:p>
        </w:tc>
        <w:tc>
          <w:tcPr>
            <w:tcW w:w="2835" w:type="dxa"/>
            <w:shd w:val="clear" w:color="auto" w:fill="auto"/>
          </w:tcPr>
          <w:p w14:paraId="1ADA5344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Traži nepoznate riječi u dječjem rječniku </w:t>
            </w:r>
            <w:proofErr w:type="spellStart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poznavajući</w:t>
            </w:r>
            <w:proofErr w:type="spellEnd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abecedni poredak riječi i čita s razumijevanjem objašnjenje značenja riječi te povezuje novo sa već naučenim u smislenu cjelinu.</w:t>
            </w:r>
          </w:p>
        </w:tc>
      </w:tr>
      <w:tr w:rsidR="00701F41" w:rsidRPr="00701F41" w14:paraId="71F018F4" w14:textId="77777777" w:rsidTr="00701F41">
        <w:tc>
          <w:tcPr>
            <w:tcW w:w="15877" w:type="dxa"/>
            <w:gridSpan w:val="8"/>
            <w:shd w:val="clear" w:color="auto" w:fill="auto"/>
          </w:tcPr>
          <w:p w14:paraId="09593C1D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ISHOD: OŠ HJ A. 1. 6. Učenik prepoznaje razliku između</w:t>
            </w:r>
          </w:p>
          <w:p w14:paraId="3F63C7AD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mjesnoga govora i standardnoga hrvatskog jezika.</w:t>
            </w:r>
          </w:p>
        </w:tc>
      </w:tr>
      <w:tr w:rsidR="00701F41" w:rsidRPr="00701F41" w14:paraId="100659B3" w14:textId="77777777" w:rsidTr="00701F41">
        <w:tc>
          <w:tcPr>
            <w:tcW w:w="2680" w:type="dxa"/>
            <w:shd w:val="clear" w:color="auto" w:fill="auto"/>
          </w:tcPr>
          <w:p w14:paraId="22FA3211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708" w:type="dxa"/>
            <w:shd w:val="clear" w:color="auto" w:fill="auto"/>
          </w:tcPr>
          <w:p w14:paraId="735F7F87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31AC5794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3BA89438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4D4AFECF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835" w:type="dxa"/>
            <w:shd w:val="clear" w:color="auto" w:fill="auto"/>
          </w:tcPr>
          <w:p w14:paraId="511E3C91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701F41" w:rsidRPr="00701F41" w14:paraId="59AC5C3B" w14:textId="77777777" w:rsidTr="00701F41">
        <w:tc>
          <w:tcPr>
            <w:tcW w:w="2680" w:type="dxa"/>
            <w:shd w:val="clear" w:color="auto" w:fill="auto"/>
          </w:tcPr>
          <w:p w14:paraId="5EABE564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prepoznaje različitost u riječima (izraznu i sadržajnu) između mjesnoga govora i standardnoga hrvatskog jezika; </w:t>
            </w:r>
          </w:p>
        </w:tc>
        <w:tc>
          <w:tcPr>
            <w:tcW w:w="2708" w:type="dxa"/>
            <w:shd w:val="clear" w:color="auto" w:fill="auto"/>
          </w:tcPr>
          <w:p w14:paraId="038C2478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 različitost u riječima (izraznu i sadržajnu) između mjesnoga govora i standardnoga hrvatskog jezika“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25FBBBA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različitost u kratkim i učeniku poznatim riječima (izraznu i sadržajnu) između mjesnoga govora i standardnoga  hrvatskog jezika.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1DB1A7E3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Ponekad prepoznaje različitost u riječima (izraznu i sadržajnu) između mjesnoga govora i standardnoga  hrvatskog jezika uz zadani predložak.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438276B9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različitost u riječima (izraznu i sadržajnu) između mjesnoga govora i standardnoga  hrvatskog jezika prema zadanom primjeru.</w:t>
            </w:r>
          </w:p>
        </w:tc>
        <w:tc>
          <w:tcPr>
            <w:tcW w:w="2835" w:type="dxa"/>
            <w:shd w:val="clear" w:color="auto" w:fill="auto"/>
          </w:tcPr>
          <w:p w14:paraId="7F116714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različitost u riječima (izraznu i sadržajnu) između mjesnoga govora i standardnoga  hrvatskog jezika.</w:t>
            </w:r>
          </w:p>
        </w:tc>
      </w:tr>
      <w:tr w:rsidR="00701F41" w:rsidRPr="00701F41" w14:paraId="26AEAA38" w14:textId="77777777" w:rsidTr="00701F41">
        <w:tc>
          <w:tcPr>
            <w:tcW w:w="2680" w:type="dxa"/>
            <w:shd w:val="clear" w:color="auto" w:fill="auto"/>
          </w:tcPr>
          <w:p w14:paraId="445B27EA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prepoznaje naglasnu različitost riječi u mjesnome govoru i standardnome hrvatskome jeziku </w:t>
            </w:r>
          </w:p>
        </w:tc>
        <w:tc>
          <w:tcPr>
            <w:tcW w:w="2708" w:type="dxa"/>
            <w:shd w:val="clear" w:color="auto" w:fill="auto"/>
          </w:tcPr>
          <w:p w14:paraId="781705BC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 naglasnu različitost riječi u mjesnome govoru i standardnome hrvatskome jeziku“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643F350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Učenik teže prepoznaje naglasnu različitost riječi u mjesnome govoru i standardnome hrvatskome jeziku. 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17D9FAD6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naglasnu različitost riječi u mjesnome govoru i standardnome hrvatskome jeziku u poznatim riječima i učeniku lako razumljivim riječima i izrazima uz dodatna pojašnjenja nekih riječi.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078B51E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naglasnu različitost riječi u mjesnome govoru i standardnome hrvatskome jeziku čineći poneke greške.</w:t>
            </w:r>
          </w:p>
        </w:tc>
        <w:tc>
          <w:tcPr>
            <w:tcW w:w="2835" w:type="dxa"/>
            <w:shd w:val="clear" w:color="auto" w:fill="auto"/>
          </w:tcPr>
          <w:p w14:paraId="51C8FD6A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naglasnu različitost riječi u mjesnome govoru i standardnome hrvatskome jeziku točno i lako.</w:t>
            </w:r>
          </w:p>
        </w:tc>
      </w:tr>
      <w:tr w:rsidR="00701F41" w:rsidRPr="00701F41" w14:paraId="537F5B84" w14:textId="77777777" w:rsidTr="00701F41">
        <w:tc>
          <w:tcPr>
            <w:tcW w:w="15877" w:type="dxa"/>
            <w:gridSpan w:val="8"/>
            <w:shd w:val="clear" w:color="auto" w:fill="auto"/>
          </w:tcPr>
          <w:p w14:paraId="15C4F09A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HJ A. 1. 7.  Učenik prepoznaje glasovnu strukturu riječi te glasovno analizira i sintetizira riječi</w:t>
            </w:r>
          </w:p>
          <w:p w14:paraId="3F4EF7A5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primjereno početnomu opismenjavanju.</w:t>
            </w:r>
          </w:p>
        </w:tc>
      </w:tr>
      <w:tr w:rsidR="00701F41" w:rsidRPr="00701F41" w14:paraId="2F609AA2" w14:textId="77777777" w:rsidTr="00701F41">
        <w:tc>
          <w:tcPr>
            <w:tcW w:w="2680" w:type="dxa"/>
            <w:shd w:val="clear" w:color="auto" w:fill="auto"/>
          </w:tcPr>
          <w:p w14:paraId="57E6CA57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708" w:type="dxa"/>
            <w:shd w:val="clear" w:color="auto" w:fill="auto"/>
          </w:tcPr>
          <w:p w14:paraId="4BED6151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6CBB47F9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67C51CB5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0FEB3256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835" w:type="dxa"/>
            <w:shd w:val="clear" w:color="auto" w:fill="auto"/>
          </w:tcPr>
          <w:p w14:paraId="4CF6B3E8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701F41" w:rsidRPr="00701F41" w14:paraId="0D323104" w14:textId="77777777" w:rsidTr="00701F41">
        <w:tc>
          <w:tcPr>
            <w:tcW w:w="2680" w:type="dxa"/>
            <w:shd w:val="clear" w:color="auto" w:fill="auto"/>
          </w:tcPr>
          <w:p w14:paraId="2818FA0A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 xml:space="preserve">prepoznaje glasovnu strukturu riječi; uočava početni, središnji i završni glas u riječi; </w:t>
            </w:r>
          </w:p>
        </w:tc>
        <w:tc>
          <w:tcPr>
            <w:tcW w:w="2708" w:type="dxa"/>
            <w:shd w:val="clear" w:color="auto" w:fill="auto"/>
          </w:tcPr>
          <w:p w14:paraId="613D2C85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 glasovnu strukturu riječi; uočava početni, središnji i završni glas u riječi“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2E1D0D3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glasovnu strukturu riječi uz upute i primjere; uočava početni, središnji i završni glas u riječi korak po korak.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2C14CE59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glasovnu strukturu riječi; uočava početni, središnji i završni glas u riječi čineći greške.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353CFFCE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glasovnu strukturu riječi; uočava početni, središnji i završni glas u riječi.</w:t>
            </w:r>
          </w:p>
        </w:tc>
        <w:tc>
          <w:tcPr>
            <w:tcW w:w="2835" w:type="dxa"/>
            <w:shd w:val="clear" w:color="auto" w:fill="auto"/>
          </w:tcPr>
          <w:p w14:paraId="002E59A8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Pravovremeno i samostalno prepoznaje glasovnu strukturu riječi; uočava početni, središnji i završni glas u riječi bez ikakve pomoći i predloška/primjera.</w:t>
            </w:r>
          </w:p>
        </w:tc>
      </w:tr>
      <w:tr w:rsidR="00701F41" w:rsidRPr="00701F41" w14:paraId="6A0E3C97" w14:textId="77777777" w:rsidTr="00701F41">
        <w:tc>
          <w:tcPr>
            <w:tcW w:w="2680" w:type="dxa"/>
            <w:shd w:val="clear" w:color="auto" w:fill="auto"/>
          </w:tcPr>
          <w:p w14:paraId="598F15A8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 xml:space="preserve">izvodi glasovnu analizu i sintezu; </w:t>
            </w:r>
          </w:p>
        </w:tc>
        <w:tc>
          <w:tcPr>
            <w:tcW w:w="2708" w:type="dxa"/>
            <w:shd w:val="clear" w:color="auto" w:fill="auto"/>
          </w:tcPr>
          <w:p w14:paraId="613EC6E1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izvodi glasovnu analizu i sintezu“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40609622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Isključivo uz pomoć učitelja i metodu pokušaja i pogrešaka izvodi glasovnu analizu i sintezu.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546C5B82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Izvodi glasovnu analizu i sintezu kraćih i poznatih riječi.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5BFF7D2A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Izvodi glasovnu analizu i sintezu kraćih riječi.</w:t>
            </w:r>
          </w:p>
        </w:tc>
        <w:tc>
          <w:tcPr>
            <w:tcW w:w="2835" w:type="dxa"/>
            <w:shd w:val="clear" w:color="auto" w:fill="auto"/>
          </w:tcPr>
          <w:p w14:paraId="7371A685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i sigurno izvodi glasovnu analizu i sintezu na duljim i nepoznatim riječima.</w:t>
            </w:r>
          </w:p>
        </w:tc>
      </w:tr>
      <w:tr w:rsidR="00701F41" w:rsidRPr="00701F41" w14:paraId="55ABFC29" w14:textId="77777777" w:rsidTr="00701F41">
        <w:tc>
          <w:tcPr>
            <w:tcW w:w="2680" w:type="dxa"/>
            <w:shd w:val="clear" w:color="auto" w:fill="auto"/>
          </w:tcPr>
          <w:p w14:paraId="3F376BDC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 xml:space="preserve">pravilno izgovora glasove i naglašava riječi primjereno početnomu opismenjavanju </w:t>
            </w:r>
          </w:p>
        </w:tc>
        <w:tc>
          <w:tcPr>
            <w:tcW w:w="2708" w:type="dxa"/>
            <w:shd w:val="clear" w:color="auto" w:fill="auto"/>
          </w:tcPr>
          <w:p w14:paraId="4C31AC31" w14:textId="77777777" w:rsidR="002B2629" w:rsidRPr="00701F41" w:rsidRDefault="002B2629" w:rsidP="00701F41">
            <w:pPr>
              <w:ind w:left="43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 xml:space="preserve">pravilno izgovora glasove 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lastRenderedPageBreak/>
              <w:t>i naglašava riječi primjereno početnomu opismenjavanju“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8A7A267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lastRenderedPageBreak/>
              <w:t xml:space="preserve">Djelomično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izgovara glasove i naglašava riječi uz pomoć reprodukcije.</w:t>
            </w:r>
          </w:p>
          <w:p w14:paraId="420E11A6" w14:textId="77777777" w:rsidR="002B2629" w:rsidRPr="00701F41" w:rsidRDefault="002B2629" w:rsidP="00701F41">
            <w:pPr>
              <w:ind w:left="36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14:paraId="30C7EB0B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Izgovara glasove i naglašava riječi uz pomoć reprodukcije.</w:t>
            </w:r>
          </w:p>
          <w:p w14:paraId="0090C164" w14:textId="77777777" w:rsidR="002B2629" w:rsidRPr="00701F41" w:rsidRDefault="002B2629" w:rsidP="00701F4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4C57DC3D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Izgovara glasove i naglašava riječi u skladu s jezičnim razvojem.</w:t>
            </w:r>
          </w:p>
          <w:p w14:paraId="61A8F1DE" w14:textId="77777777" w:rsidR="002B2629" w:rsidRPr="00701F41" w:rsidRDefault="002B2629" w:rsidP="00701F41">
            <w:pPr>
              <w:ind w:left="360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835" w:type="dxa"/>
            <w:shd w:val="clear" w:color="auto" w:fill="auto"/>
          </w:tcPr>
          <w:p w14:paraId="2953B18F" w14:textId="77777777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Izgovora glasove i naglašava riječi točno i elokventno u skladu s jezičnim razvojem.</w:t>
            </w:r>
          </w:p>
          <w:p w14:paraId="0ACF819C" w14:textId="77777777" w:rsidR="002B2629" w:rsidRPr="00701F41" w:rsidRDefault="002B2629" w:rsidP="00701F41">
            <w:pPr>
              <w:ind w:left="360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701F41" w:rsidRPr="00701F41" w14:paraId="06A6BFA4" w14:textId="77777777" w:rsidTr="00701F41">
        <w:tc>
          <w:tcPr>
            <w:tcW w:w="15877" w:type="dxa"/>
            <w:gridSpan w:val="8"/>
            <w:shd w:val="clear" w:color="auto" w:fill="auto"/>
          </w:tcPr>
          <w:p w14:paraId="41F59D77" w14:textId="60ACA5DC" w:rsidR="002B2629" w:rsidRPr="00701F41" w:rsidRDefault="002B2629" w:rsidP="00701F41">
            <w:pPr>
              <w:rPr>
                <w:rFonts w:ascii="Times New Roman" w:eastAsia="Times New Roman" w:hAnsi="Times New Roman" w:cs="Times New Roman"/>
                <w:bCs/>
                <w:highlight w:val="yellow"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lastRenderedPageBreak/>
              <w:t>KNJIŽEVNOST I  STVARALAŠTVO</w:t>
            </w:r>
          </w:p>
        </w:tc>
      </w:tr>
      <w:tr w:rsidR="00701F41" w:rsidRPr="00701F41" w14:paraId="2126197B" w14:textId="77777777" w:rsidTr="00701F41">
        <w:tc>
          <w:tcPr>
            <w:tcW w:w="15877" w:type="dxa"/>
            <w:gridSpan w:val="8"/>
            <w:shd w:val="clear" w:color="auto" w:fill="auto"/>
          </w:tcPr>
          <w:p w14:paraId="6F23AA4D" w14:textId="77777777" w:rsidR="00247150" w:rsidRPr="00701F41" w:rsidRDefault="00247150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OŠ HJ B.1.1. Učenik izražava svoja zapažanja, misli i osjećaje nakon slušanja/čitanja književnoga teksta </w:t>
            </w:r>
          </w:p>
          <w:p w14:paraId="068E6E32" w14:textId="091E6C0B" w:rsidR="00247150" w:rsidRPr="00701F41" w:rsidRDefault="00247150" w:rsidP="00701F41">
            <w:pPr>
              <w:ind w:left="82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 povezuje ih s vlastitim iskustvom.</w:t>
            </w:r>
          </w:p>
        </w:tc>
      </w:tr>
      <w:tr w:rsidR="00701F41" w:rsidRPr="00701F41" w14:paraId="2551C697" w14:textId="77777777" w:rsidTr="00701F41">
        <w:tc>
          <w:tcPr>
            <w:tcW w:w="2680" w:type="dxa"/>
            <w:shd w:val="clear" w:color="auto" w:fill="auto"/>
          </w:tcPr>
          <w:p w14:paraId="5F690B3E" w14:textId="218C504B" w:rsidR="00247150" w:rsidRPr="00701F41" w:rsidRDefault="00247150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2708" w:type="dxa"/>
            <w:shd w:val="clear" w:color="auto" w:fill="auto"/>
          </w:tcPr>
          <w:p w14:paraId="5BE12A2E" w14:textId="47454DEE" w:rsidR="00247150" w:rsidRPr="00701F41" w:rsidRDefault="00247150" w:rsidP="00701F41">
            <w:pPr>
              <w:ind w:left="43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681C0CB0" w14:textId="48CB6E04" w:rsidR="00247150" w:rsidRPr="00701F41" w:rsidRDefault="00247150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171F9DF2" w14:textId="3F485F07" w:rsidR="00247150" w:rsidRPr="00701F41" w:rsidRDefault="00247150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32FB16DF" w14:textId="567265A2" w:rsidR="00247150" w:rsidRPr="00701F41" w:rsidRDefault="00247150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835" w:type="dxa"/>
            <w:shd w:val="clear" w:color="auto" w:fill="auto"/>
          </w:tcPr>
          <w:p w14:paraId="65A92733" w14:textId="7DB1ECBC" w:rsidR="00247150" w:rsidRPr="00701F41" w:rsidRDefault="00247150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701F41" w:rsidRPr="00701F41" w14:paraId="33C88421" w14:textId="77777777" w:rsidTr="00701F41">
        <w:tc>
          <w:tcPr>
            <w:tcW w:w="2680" w:type="dxa"/>
            <w:shd w:val="clear" w:color="auto" w:fill="auto"/>
          </w:tcPr>
          <w:p w14:paraId="63E715EB" w14:textId="7E188EB0" w:rsidR="000E0DE2" w:rsidRPr="00701F41" w:rsidRDefault="000E0DE2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govori o čemu razmišlja i kako se osjeća nakon čitanja/slušanja književnoga teksta</w:t>
            </w:r>
          </w:p>
          <w:p w14:paraId="4D3C5A62" w14:textId="1EBAFBAD" w:rsidR="000E0DE2" w:rsidRPr="00701F41" w:rsidRDefault="000E0DE2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1F643F0A" w14:textId="295B06D9" w:rsidR="000E0DE2" w:rsidRPr="00701F41" w:rsidRDefault="000E0DE2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iCs/>
                <w:lang w:eastAsia="hr-HR"/>
              </w:rPr>
              <w:t>govori o čemu razmišlja i kako se osjeća nakon čitanja/slušanja književnoga teksta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63D32983" w14:textId="0770665B" w:rsidR="000E0DE2" w:rsidRPr="00701F41" w:rsidRDefault="000E0DE2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Šturo i </w:t>
            </w:r>
            <w:r w:rsidR="00247E8E"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ne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potpun</w:t>
            </w:r>
            <w:r w:rsidR="00247E8E"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im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rečenic</w:t>
            </w:r>
            <w:r w:rsidR="00247E8E"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ama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izražava osobni doživljaj djela (kratki odgovori, potvrdni ili niječni, </w:t>
            </w:r>
            <w:r w:rsidR="00247E8E"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uz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upite i potpitanja). 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36EC8059" w14:textId="4F9CC2ED" w:rsidR="000E0DE2" w:rsidRPr="00701F41" w:rsidRDefault="000E0DE2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Većinom uz podršku i potpitanja  govori o čemu razmišlja i kako se osjeća nakon čitanja/slušanja književnoga teksta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A04B68B" w14:textId="4BEECB6C" w:rsidR="000E0DE2" w:rsidRPr="00701F41" w:rsidRDefault="000E0DE2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Slobodno izražava osobni doživljaj djela,  govori o čemu razmišlja i kako se osjeća nakon čitanja/slušanja književnoga teksta uz kraća potpitanja.</w:t>
            </w:r>
          </w:p>
        </w:tc>
        <w:tc>
          <w:tcPr>
            <w:tcW w:w="2835" w:type="dxa"/>
            <w:shd w:val="clear" w:color="auto" w:fill="auto"/>
          </w:tcPr>
          <w:p w14:paraId="11DBAEAB" w14:textId="22FED975" w:rsidR="000E0DE2" w:rsidRPr="00701F41" w:rsidRDefault="000E0DE2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>Izražava osobni doživljaj nakon slušanja/čitanja književnog djela koristeći se opisima i cjelovitim rečenicama.</w:t>
            </w:r>
          </w:p>
        </w:tc>
      </w:tr>
      <w:tr w:rsidR="00701F41" w:rsidRPr="00701F41" w14:paraId="5644E855" w14:textId="77777777" w:rsidTr="00701F41">
        <w:tc>
          <w:tcPr>
            <w:tcW w:w="2680" w:type="dxa"/>
            <w:shd w:val="clear" w:color="auto" w:fill="auto"/>
          </w:tcPr>
          <w:p w14:paraId="7201EC87" w14:textId="2CEA024D" w:rsidR="00015EC4" w:rsidRPr="00701F41" w:rsidRDefault="00015EC4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izražava opisane situacije i doživljeno u književnome tekstu riječima, crtežom i pokretom</w:t>
            </w:r>
          </w:p>
        </w:tc>
        <w:tc>
          <w:tcPr>
            <w:tcW w:w="2708" w:type="dxa"/>
            <w:shd w:val="clear" w:color="auto" w:fill="auto"/>
          </w:tcPr>
          <w:p w14:paraId="4EDBD899" w14:textId="135FA687" w:rsidR="00015EC4" w:rsidRPr="00701F41" w:rsidRDefault="00015EC4" w:rsidP="00701F41">
            <w:pPr>
              <w:ind w:left="43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iCs/>
                <w:lang w:eastAsia="hr-HR"/>
              </w:rPr>
              <w:t>izražava opisane situacije i doživljeno u književnome tekstu riječima, crtežom i pokretom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6311529A" w14:textId="6EF7E89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Nesigurno ili isključivo vođeno od strane učitelja, kratkim i jednostavnim rečenicama, izražava jednu opisanu situaciju ili doživljaj riječima. 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2A9AC2CD" w14:textId="5CEDFE6E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Djelomično uspješno izražava neke od opisanih situacija i doživljenoga u književnome tekstu riječima, crtežom ili pokretom.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5F76149F" w14:textId="44823973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Uz manji poticaj  opisuje predočene situacije i doživljeno u književnome tekstu riječima, crtežom i pokretom.</w:t>
            </w:r>
          </w:p>
          <w:p w14:paraId="0E2FF8AF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835" w:type="dxa"/>
            <w:shd w:val="clear" w:color="auto" w:fill="auto"/>
          </w:tcPr>
          <w:p w14:paraId="5001F067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Maštovito i živopisno izražava  opisane situacije i doživljeno u književnome tekstu riječima, crtežom i pokretom.</w:t>
            </w:r>
          </w:p>
          <w:p w14:paraId="61640C9E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701F41" w:rsidRPr="00701F41" w14:paraId="2E1DE63E" w14:textId="77777777" w:rsidTr="00701F41">
        <w:tc>
          <w:tcPr>
            <w:tcW w:w="2680" w:type="dxa"/>
            <w:shd w:val="clear" w:color="auto" w:fill="auto"/>
          </w:tcPr>
          <w:p w14:paraId="25FEC885" w14:textId="2EC027E0" w:rsidR="00015EC4" w:rsidRPr="00701F41" w:rsidRDefault="00015EC4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izražava mišljenje o postupcima likova</w:t>
            </w:r>
          </w:p>
        </w:tc>
        <w:tc>
          <w:tcPr>
            <w:tcW w:w="2708" w:type="dxa"/>
            <w:shd w:val="clear" w:color="auto" w:fill="auto"/>
          </w:tcPr>
          <w:p w14:paraId="3A5F57E1" w14:textId="1A68B82D" w:rsidR="00015EC4" w:rsidRPr="00701F41" w:rsidRDefault="00015EC4" w:rsidP="00701F41">
            <w:pPr>
              <w:ind w:left="43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iCs/>
                <w:lang w:eastAsia="hr-HR"/>
              </w:rPr>
              <w:t>izražava mišljenje o postupcima likova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76BB2A1A" w14:textId="4B1E93E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Siromašnim rječnikom, većinom potvrdnim ili niječnim odgovorima na učiteljeva pitanja izražava  vlastito mišljenje o događajima u priči i postupcima likova.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054B1FB6" w14:textId="42C29CD4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Potaknut mišljenjima vršnjaka slobodniji je u izražavanju vlastitog mišljenja o događajima u priči i postupcima likova, sklon služiti se tuđom interpretacijom.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E0C2AC3" w14:textId="2ADB3F82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Izražava vlastito mišljenje o događajima u priči i postupcima likova uglavnom ispravnim rečenicama.</w:t>
            </w:r>
          </w:p>
        </w:tc>
        <w:tc>
          <w:tcPr>
            <w:tcW w:w="2835" w:type="dxa"/>
            <w:shd w:val="clear" w:color="auto" w:fill="auto"/>
          </w:tcPr>
          <w:p w14:paraId="23D143AC" w14:textId="263EE69E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Samouvjereno i argumentirano  izražava vlastito mišljenje o događajima u priči i postupcima likova te ih dovodi u suodnos.</w:t>
            </w:r>
          </w:p>
        </w:tc>
      </w:tr>
      <w:tr w:rsidR="00701F41" w:rsidRPr="00701F41" w14:paraId="142A8546" w14:textId="77777777" w:rsidTr="00701F41">
        <w:tc>
          <w:tcPr>
            <w:tcW w:w="2680" w:type="dxa"/>
            <w:shd w:val="clear" w:color="auto" w:fill="auto"/>
          </w:tcPr>
          <w:p w14:paraId="3E478A99" w14:textId="77777777" w:rsidR="00015EC4" w:rsidRPr="00701F41" w:rsidRDefault="00015EC4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postupke likova iz književnoga teksta s vlastitim postupcima i postupcima osoba koje ga okružuju</w:t>
            </w:r>
          </w:p>
          <w:p w14:paraId="38D18727" w14:textId="77777777" w:rsidR="00015EC4" w:rsidRPr="00701F41" w:rsidRDefault="00015EC4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593AB3DD" w14:textId="72ACF170" w:rsidR="00015EC4" w:rsidRPr="00701F41" w:rsidRDefault="00015EC4" w:rsidP="00701F41">
            <w:pPr>
              <w:ind w:left="82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iCs/>
                <w:lang w:eastAsia="hr-HR"/>
              </w:rPr>
              <w:t>uspoređuje postupke likova iz književnoga teksta s vlastitim postupcima i postupcima osoba koje ga okružuju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C13172D" w14:textId="4AE2901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postupke likova iz književnoga djela i klasificira ih na dobre ili loše, ali ih teško uspoređuje  s vlastitim postupcima i postupcima osoba koje ga okružuju.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436CF6C9" w14:textId="64F2EFBB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Razlikuje postupke likova iz književnog teksta, ali ih uspoređuje prema primjeru s vlastitim postupcima i postupcima osoba koje ga okružuju.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464443E7" w14:textId="1A27C8E2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Uz povremeni poticaj ili dodatnu kraću uputu samostalno  uspoređuje postupke likova iz književnoga teksta s vlastitim postupcima i postupcima osoba koje ga okružuju.</w:t>
            </w:r>
          </w:p>
        </w:tc>
        <w:tc>
          <w:tcPr>
            <w:tcW w:w="2835" w:type="dxa"/>
            <w:shd w:val="clear" w:color="auto" w:fill="auto"/>
          </w:tcPr>
          <w:p w14:paraId="43EDC850" w14:textId="7D980AB0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Argumentirano  uspoređuje postupke likova iz književnoga teksta s vlastitim postupcima i postupcima osoba koje ga okružuju, dovodeći u vezu osobna iskustva s onima iz književnog teksta.</w:t>
            </w:r>
          </w:p>
        </w:tc>
      </w:tr>
      <w:tr w:rsidR="00701F41" w:rsidRPr="00701F41" w14:paraId="0134C7B0" w14:textId="77777777" w:rsidTr="00701F41">
        <w:tc>
          <w:tcPr>
            <w:tcW w:w="2680" w:type="dxa"/>
            <w:shd w:val="clear" w:color="auto" w:fill="auto"/>
          </w:tcPr>
          <w:p w14:paraId="024589F4" w14:textId="490D2634" w:rsidR="00015EC4" w:rsidRPr="00701F41" w:rsidRDefault="00015EC4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pripovijeda o događajima iz svakodnevnoga života koji su u vezi s onima u književnome tekstu</w:t>
            </w:r>
          </w:p>
        </w:tc>
        <w:tc>
          <w:tcPr>
            <w:tcW w:w="2708" w:type="dxa"/>
            <w:shd w:val="clear" w:color="auto" w:fill="auto"/>
          </w:tcPr>
          <w:p w14:paraId="40CA0898" w14:textId="1C4547E8" w:rsidR="00015EC4" w:rsidRPr="00701F41" w:rsidRDefault="00015EC4" w:rsidP="00701F41">
            <w:pPr>
              <w:ind w:left="43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iCs/>
                <w:lang w:eastAsia="hr-HR"/>
              </w:rPr>
              <w:t>pripovijeda o događajima iz svakodnevnoga života koji su u vezi s onima u književnome tekstu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1B8767B" w14:textId="1AEB4A81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Uz usmjeravanje  pripovijeda o događaju iz svakodnevnoga života koji je u vezi s onime u književnome tekstu koristeći brojne poštapalice.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3CA60D33" w14:textId="4F96023E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Prema zadanom planu pripovijeda o događajima iz svakodnevnoga života koji su u vezi s onima u književnome tekstu.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49552010" w14:textId="6961965B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Pripovijeda o događajima iz svakodnevnoga života koji su u vezi s onima u književnome tekstu.</w:t>
            </w:r>
          </w:p>
        </w:tc>
        <w:tc>
          <w:tcPr>
            <w:tcW w:w="2835" w:type="dxa"/>
            <w:shd w:val="clear" w:color="auto" w:fill="auto"/>
          </w:tcPr>
          <w:p w14:paraId="61BBEB0A" w14:textId="15311A43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Pripovijeda, povezuje i uspoređuje događaje svakodnevnoga života koji su u vezi s onima u književnome tekstu.</w:t>
            </w:r>
          </w:p>
        </w:tc>
      </w:tr>
      <w:tr w:rsidR="00701F41" w:rsidRPr="00701F41" w14:paraId="4516405F" w14:textId="77777777" w:rsidTr="00701F41">
        <w:tc>
          <w:tcPr>
            <w:tcW w:w="2680" w:type="dxa"/>
            <w:shd w:val="clear" w:color="auto" w:fill="auto"/>
          </w:tcPr>
          <w:p w14:paraId="65271042" w14:textId="7CAE2C6F" w:rsidR="00015EC4" w:rsidRPr="00701F41" w:rsidRDefault="00015EC4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razloge zbog kojih mu se neki književni tekst sviđa ili ne sviđa</w:t>
            </w:r>
          </w:p>
        </w:tc>
        <w:tc>
          <w:tcPr>
            <w:tcW w:w="2708" w:type="dxa"/>
            <w:shd w:val="clear" w:color="auto" w:fill="auto"/>
          </w:tcPr>
          <w:p w14:paraId="26A7A858" w14:textId="3AB9223C" w:rsidR="00015EC4" w:rsidRPr="00701F41" w:rsidRDefault="00015EC4" w:rsidP="00701F41">
            <w:pPr>
              <w:ind w:left="43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iCs/>
                <w:lang w:eastAsia="hr-HR"/>
              </w:rPr>
              <w:t>objašnjava razloge zbog kojih mu se neki književni tekst sviđa ili ne sviđa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8F1EED2" w14:textId="1413336E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Teško i uz pomoću niza potpitanja objašnjava razloge zbog kojih mu se neki tekst sviđa ili ne sviđa.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4463A044" w14:textId="3FA8B444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Nepotpunim rečenicama iznosi ali ne potkrepljuje primjerima razloge zbog kojih mu se neki tekst sviđa ili ne sviđa.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3D083076" w14:textId="46185C1C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razloge zbog kojih mu se neki tekst sviđa ili ne sviđa.</w:t>
            </w:r>
          </w:p>
        </w:tc>
        <w:tc>
          <w:tcPr>
            <w:tcW w:w="2835" w:type="dxa"/>
            <w:shd w:val="clear" w:color="auto" w:fill="auto"/>
          </w:tcPr>
          <w:p w14:paraId="7E37FDF3" w14:textId="2F927BFC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Argumentirano   objašnjava razloge zbog kojih mu se neki tekst sviđa ili ne sviđa  te svojim izlaganjem služi za primjer.</w:t>
            </w:r>
          </w:p>
        </w:tc>
      </w:tr>
      <w:tr w:rsidR="00701F41" w:rsidRPr="00701F41" w14:paraId="25A54EB9" w14:textId="77777777" w:rsidTr="00701F41">
        <w:tc>
          <w:tcPr>
            <w:tcW w:w="7939" w:type="dxa"/>
            <w:gridSpan w:val="3"/>
            <w:shd w:val="clear" w:color="auto" w:fill="auto"/>
          </w:tcPr>
          <w:p w14:paraId="169E20AE" w14:textId="4BFE4013" w:rsidR="00015EC4" w:rsidRPr="00701F41" w:rsidRDefault="00015EC4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dogovorenim simbolima unutar skupine ili crtežom izražava sviđa li mu se književni tekst ili ne sviđa</w:t>
            </w:r>
          </w:p>
        </w:tc>
        <w:tc>
          <w:tcPr>
            <w:tcW w:w="7938" w:type="dxa"/>
            <w:gridSpan w:val="5"/>
            <w:shd w:val="clear" w:color="auto" w:fill="auto"/>
          </w:tcPr>
          <w:p w14:paraId="3B667C50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Navedena razrada ishoda se ne vrednuje već se prati </w:t>
            </w:r>
          </w:p>
          <w:p w14:paraId="64E0F85F" w14:textId="22193081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tijekom cijele školske godine.</w:t>
            </w:r>
          </w:p>
        </w:tc>
      </w:tr>
      <w:tr w:rsidR="00701F41" w:rsidRPr="00701F41" w14:paraId="6BB391E4" w14:textId="77777777" w:rsidTr="00701F41">
        <w:tc>
          <w:tcPr>
            <w:tcW w:w="15877" w:type="dxa"/>
            <w:gridSpan w:val="8"/>
            <w:shd w:val="clear" w:color="auto" w:fill="auto"/>
          </w:tcPr>
          <w:p w14:paraId="56A7CF0F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HJ B. 1. 2. Učenik sluša/čita književni tekst, izražava o čemu tekst govori i</w:t>
            </w:r>
          </w:p>
          <w:p w14:paraId="1AC0A62B" w14:textId="7EBF604A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književne tekstove prema obliku u skladu s jezičnim razvojem i dobi.</w:t>
            </w:r>
          </w:p>
        </w:tc>
      </w:tr>
      <w:tr w:rsidR="00701F41" w:rsidRPr="00701F41" w14:paraId="7E50D535" w14:textId="77777777" w:rsidTr="00701F41">
        <w:tc>
          <w:tcPr>
            <w:tcW w:w="2680" w:type="dxa"/>
            <w:shd w:val="clear" w:color="auto" w:fill="auto"/>
          </w:tcPr>
          <w:p w14:paraId="7B34CBA9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708" w:type="dxa"/>
            <w:shd w:val="clear" w:color="auto" w:fill="auto"/>
          </w:tcPr>
          <w:p w14:paraId="3375FB38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503371AE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609CEDFC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F62CB36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835" w:type="dxa"/>
            <w:shd w:val="clear" w:color="auto" w:fill="auto"/>
          </w:tcPr>
          <w:p w14:paraId="0C1AE1B0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701F41" w:rsidRPr="00701F41" w14:paraId="6DCB79CC" w14:textId="77777777" w:rsidTr="00701F41">
        <w:tc>
          <w:tcPr>
            <w:tcW w:w="2680" w:type="dxa"/>
            <w:shd w:val="clear" w:color="auto" w:fill="auto"/>
          </w:tcPr>
          <w:p w14:paraId="7E103BE6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prepoznaje priču, pjesmu, zagonetku i igrokaz prema obliku; </w:t>
            </w:r>
          </w:p>
          <w:p w14:paraId="4FD6EB41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030BEA78" w14:textId="77777777" w:rsidR="00015EC4" w:rsidRPr="00701F41" w:rsidRDefault="00015EC4" w:rsidP="00701F41">
            <w:pPr>
              <w:ind w:left="43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 priču, pjesmu, zagonetku i igrokaz prema obliku“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7B2EA680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Metodom pokušaja i pogrešaka prepoznaje priču, pjesmu, zagonetku i igrokaz prema obliku.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47B68373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Uz dodatna pitanja i primjere prepoznaje priču, pjesmu, zagonetku i igrokaz prema obliku.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3FDDA26D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priču, pjesmu, zagonetku i igrokaz prema obliku.</w:t>
            </w:r>
          </w:p>
        </w:tc>
        <w:tc>
          <w:tcPr>
            <w:tcW w:w="2835" w:type="dxa"/>
            <w:shd w:val="clear" w:color="auto" w:fill="auto"/>
          </w:tcPr>
          <w:p w14:paraId="34AD0CA9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priču, pjesmu, zagonetku i igrokaz prema obliku i razlikuje ih te rado stvara i svoje navedene književne vrste primjereno dobi.</w:t>
            </w:r>
          </w:p>
        </w:tc>
      </w:tr>
      <w:tr w:rsidR="00701F41" w:rsidRPr="00701F41" w14:paraId="15F1C8CF" w14:textId="77777777" w:rsidTr="00701F41">
        <w:tc>
          <w:tcPr>
            <w:tcW w:w="2680" w:type="dxa"/>
            <w:shd w:val="clear" w:color="auto" w:fill="auto"/>
          </w:tcPr>
          <w:p w14:paraId="320C6F1C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opisuje situacije, događaje i likove u književnim tekstovima;</w:t>
            </w:r>
          </w:p>
          <w:p w14:paraId="220F6382" w14:textId="77777777" w:rsidR="00015EC4" w:rsidRPr="00701F41" w:rsidRDefault="00015EC4" w:rsidP="00701F41">
            <w:pPr>
              <w:pStyle w:val="Odlomakpopisa"/>
              <w:ind w:left="321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43694001" w14:textId="77777777" w:rsidR="00015EC4" w:rsidRPr="00701F41" w:rsidRDefault="00015EC4" w:rsidP="00701F41">
            <w:pPr>
              <w:ind w:left="43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opisuje situacije, događaje i likove u književnim tekstovima“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7C92EAB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Proizvoljno i neprecizno opisuje situacije, događaje i likove u književnim tekstovima.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3C103AD3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Opisuje situacije, događaje i likove u književnim tekstovima uz dodatna pitanja učitelja.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55AD8F49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opisuje situacije, događaje i likove u književnim tekstovima.</w:t>
            </w:r>
          </w:p>
        </w:tc>
        <w:tc>
          <w:tcPr>
            <w:tcW w:w="2835" w:type="dxa"/>
            <w:shd w:val="clear" w:color="auto" w:fill="auto"/>
          </w:tcPr>
          <w:p w14:paraId="7E5ECD2A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opisuje situacije, događaje i likove u književnim tekstovima iznoseći vlastite stavove i izvodeći zaključke i poruke.</w:t>
            </w:r>
          </w:p>
        </w:tc>
      </w:tr>
      <w:tr w:rsidR="00701F41" w:rsidRPr="00701F41" w14:paraId="6353F2FB" w14:textId="77777777" w:rsidTr="00701F41">
        <w:tc>
          <w:tcPr>
            <w:tcW w:w="2680" w:type="dxa"/>
            <w:shd w:val="clear" w:color="auto" w:fill="auto"/>
          </w:tcPr>
          <w:p w14:paraId="77B16D1C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prepoznaje i izdvaja riječi koje se rimuju u pjesmama i igrokazima za djecu; </w:t>
            </w:r>
          </w:p>
        </w:tc>
        <w:tc>
          <w:tcPr>
            <w:tcW w:w="2708" w:type="dxa"/>
            <w:shd w:val="clear" w:color="auto" w:fill="auto"/>
          </w:tcPr>
          <w:p w14:paraId="6CB3C90D" w14:textId="77777777" w:rsidR="00015EC4" w:rsidRPr="00701F41" w:rsidRDefault="00015EC4" w:rsidP="00701F41">
            <w:pPr>
              <w:ind w:left="43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 i izdvaja riječi koje se rimuju u pjesmama i igrokazima za djecu“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4834D78E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Uz ponavljanje i naglašavanje riječi koje se rimuju uočava rimu.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2E3E48B7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i izdvaja riječi koje se rimuju u pjesmama i igrokazima za djecu uz poticaj učitelja.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6785E10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i izdvaja riječi koje se rimuju u pjesmama i igrokazima za djecu.</w:t>
            </w:r>
          </w:p>
        </w:tc>
        <w:tc>
          <w:tcPr>
            <w:tcW w:w="2835" w:type="dxa"/>
            <w:shd w:val="clear" w:color="auto" w:fill="auto"/>
          </w:tcPr>
          <w:p w14:paraId="72BD4D86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i izdvaja riječi koje se rimuju u pjesmama i igrokazima za djecu, samostalno stvara svoje rime. Slušno uočava rimu kao poklapanje u posljednjem slogu.</w:t>
            </w:r>
          </w:p>
        </w:tc>
      </w:tr>
      <w:tr w:rsidR="00701F41" w:rsidRPr="00701F41" w14:paraId="4D6E1C63" w14:textId="77777777" w:rsidTr="00701F41">
        <w:tc>
          <w:tcPr>
            <w:tcW w:w="2680" w:type="dxa"/>
            <w:shd w:val="clear" w:color="auto" w:fill="auto"/>
          </w:tcPr>
          <w:p w14:paraId="269D7734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prepoznaje čudesne i izmišljene elemente u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pjesmama za djecu i bajkama; </w:t>
            </w:r>
          </w:p>
          <w:p w14:paraId="01F2CE93" w14:textId="77777777" w:rsidR="00015EC4" w:rsidRPr="00701F41" w:rsidRDefault="00015EC4" w:rsidP="00701F41">
            <w:pPr>
              <w:pStyle w:val="Odlomakpopisa"/>
              <w:ind w:left="321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5AEB9838" w14:textId="77777777" w:rsidR="00015EC4" w:rsidRPr="00701F41" w:rsidRDefault="00015EC4" w:rsidP="00701F41">
            <w:pPr>
              <w:ind w:left="43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lastRenderedPageBreak/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lastRenderedPageBreak/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 čudesne i izmišljene elemente u pjesmama za djecu i bajkama“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B3B8CBE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Čudesne i izmišljene elemente u pjesmama za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djecu i bajkama prepoznaje tek uz dodatna naglašavanja elemenata.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56930AD2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Prepoznaje čudesne i izmišljene elemente u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pjesmama za djecu i bajkama donoseći vlastite stavove i vrijednosti ne vodeći računa o pravogovoru.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62130429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Prepoznaje čudesne i izmišljene elemente u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pjesmama za djecu i bajkama donoseći vlastite stavove i vrijednosti.</w:t>
            </w:r>
          </w:p>
        </w:tc>
        <w:tc>
          <w:tcPr>
            <w:tcW w:w="2835" w:type="dxa"/>
            <w:shd w:val="clear" w:color="auto" w:fill="auto"/>
          </w:tcPr>
          <w:p w14:paraId="0E938BFD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Prepoznaje čudesne i izmišljene elemente u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pjesmama za djecu i bajkama i radi samostalnu karakterizaciju likova donoseći vlastite stavove i vrijednosti.</w:t>
            </w:r>
          </w:p>
        </w:tc>
      </w:tr>
      <w:tr w:rsidR="00701F41" w:rsidRPr="00701F41" w14:paraId="3B3B0E87" w14:textId="77777777" w:rsidTr="00701F41">
        <w:tc>
          <w:tcPr>
            <w:tcW w:w="2680" w:type="dxa"/>
            <w:shd w:val="clear" w:color="auto" w:fill="auto"/>
          </w:tcPr>
          <w:p w14:paraId="1443D3A4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prepoznaje elemente igre riječima u pjesmama za djecu</w:t>
            </w:r>
          </w:p>
        </w:tc>
        <w:tc>
          <w:tcPr>
            <w:tcW w:w="2708" w:type="dxa"/>
            <w:shd w:val="clear" w:color="auto" w:fill="auto"/>
          </w:tcPr>
          <w:p w14:paraId="091AED9C" w14:textId="77777777" w:rsidR="00015EC4" w:rsidRPr="00701F41" w:rsidRDefault="00015EC4" w:rsidP="00701F41">
            <w:pPr>
              <w:ind w:left="43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 elemente igre riječima u pjesmama za djecu“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691A2188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Slušno uočava elemente igre riječima u pjesmi tek uz dodatnu pomoć.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2A855086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elemente igre riječima u pjesmama za djecu.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576EF0A8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Uočava koncept  u igrama riječima i izdvaja ih u pjesmi.</w:t>
            </w:r>
          </w:p>
        </w:tc>
        <w:tc>
          <w:tcPr>
            <w:tcW w:w="2835" w:type="dxa"/>
            <w:shd w:val="clear" w:color="auto" w:fill="auto"/>
          </w:tcPr>
          <w:p w14:paraId="56133DEA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stvara svoje igre riječima ili nadopunjuje već ponuđene.</w:t>
            </w:r>
          </w:p>
        </w:tc>
      </w:tr>
      <w:tr w:rsidR="00701F41" w:rsidRPr="00701F41" w14:paraId="793F73C4" w14:textId="77777777" w:rsidTr="00701F41">
        <w:tc>
          <w:tcPr>
            <w:tcW w:w="2680" w:type="dxa"/>
            <w:shd w:val="clear" w:color="auto" w:fill="auto"/>
          </w:tcPr>
          <w:p w14:paraId="63A926AF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prepričava pročitanu priču vlastitim riječima </w:t>
            </w:r>
          </w:p>
          <w:p w14:paraId="6B3DF903" w14:textId="77777777" w:rsidR="00015EC4" w:rsidRPr="00701F41" w:rsidRDefault="00015EC4" w:rsidP="00701F41">
            <w:pPr>
              <w:pStyle w:val="Odlomakpopisa"/>
              <w:ind w:left="321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4386E871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prepričava pročitanu priču vlastitim riječima“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99016BC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Prepričava pročitanu priču uz mnogo potpitanja i poticaja.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17C5026A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Prepričava pročitanu priču vlastitim riječima uz uporabu poštapalica i neknjiževnih izraza.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BFA675C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Prepričava pročitanu priču vlastitim riječima.</w:t>
            </w:r>
          </w:p>
        </w:tc>
        <w:tc>
          <w:tcPr>
            <w:tcW w:w="2835" w:type="dxa"/>
            <w:shd w:val="clear" w:color="auto" w:fill="auto"/>
          </w:tcPr>
          <w:p w14:paraId="505C1FDE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Prepričava i produbljuje pročitanu priču vlastitim riječima i bogatim rječnikom.</w:t>
            </w:r>
          </w:p>
        </w:tc>
      </w:tr>
      <w:tr w:rsidR="00701F41" w:rsidRPr="00701F41" w14:paraId="4DA26E9F" w14:textId="77777777" w:rsidTr="00701F41">
        <w:tc>
          <w:tcPr>
            <w:tcW w:w="12475" w:type="dxa"/>
            <w:gridSpan w:val="6"/>
            <w:shd w:val="clear" w:color="auto" w:fill="auto"/>
          </w:tcPr>
          <w:p w14:paraId="12492A88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OŠ HJ B 1. 3.</w:t>
            </w:r>
          </w:p>
          <w:p w14:paraId="1BF14E7E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izabire ponuđene književne tekstove i čita/sluša ih s razumijevanjem prema vlastitome interesu.</w:t>
            </w:r>
          </w:p>
          <w:p w14:paraId="135CFC43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Razrada ishoda:</w:t>
            </w:r>
          </w:p>
          <w:p w14:paraId="71464A90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upoznaje se s prostorom školske knjižnice; </w:t>
            </w:r>
          </w:p>
          <w:p w14:paraId="30A7674E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upoznaje se s radom u školskoj knjižnici; </w:t>
            </w:r>
          </w:p>
          <w:p w14:paraId="2132F1E1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posjećuje školsku knjižnicu jedanput tjedno i posuđuje slikovnice za čitanje;  upoznaje se s različitim vrstama slikovnica; </w:t>
            </w:r>
          </w:p>
          <w:p w14:paraId="3A7616B6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preporučuje pročitane slikovnice i priče drugim učenicima; </w:t>
            </w:r>
          </w:p>
          <w:p w14:paraId="5F521304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vlastiti izbor slikovnica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6AB0648E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0C0E8F34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25987BC9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65D182D8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3195747B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Navedeni ishod se ne vrednuje već se prati tijekom cijele školske godine.</w:t>
            </w:r>
          </w:p>
        </w:tc>
      </w:tr>
      <w:tr w:rsidR="00701F41" w:rsidRPr="00701F41" w14:paraId="396593BA" w14:textId="77777777" w:rsidTr="00701F41">
        <w:tc>
          <w:tcPr>
            <w:tcW w:w="12475" w:type="dxa"/>
            <w:gridSpan w:val="6"/>
            <w:shd w:val="clear" w:color="auto" w:fill="auto"/>
          </w:tcPr>
          <w:p w14:paraId="6B7A9EBA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OŠ HJ B. 1. 4.</w:t>
            </w:r>
          </w:p>
          <w:p w14:paraId="5A284506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se stvaralački izražava prema vlastitome interesu potaknut različitim iskustvima i doživljajima književnoga teksta.</w:t>
            </w:r>
          </w:p>
          <w:p w14:paraId="55ECCFF8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Razrada ishoda:</w:t>
            </w:r>
          </w:p>
          <w:p w14:paraId="78F3404C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koristi se jezičnim vještinama, aktivnim rječnikom sa svrhom oblikovanja uradaka u kojima dolazi do izražaja kreativnost, originalnost i stvaralačko mišljenje; </w:t>
            </w:r>
          </w:p>
          <w:p w14:paraId="26F69055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istražuje, eksperimentira i slobodno radi na temi koja mu je bliska; </w:t>
            </w:r>
          </w:p>
          <w:p w14:paraId="5C0BD5EF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stvara različite individualne uratke: crta izabrane stihove ili dijelove priče, likove i prostor, izražava se pokretom, oblikuje u različitim likovnim tehnikama likove iz priča, izrađuje vlastite </w:t>
            </w:r>
            <w:proofErr w:type="spellStart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slikopriče</w:t>
            </w:r>
            <w:proofErr w:type="spellEnd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; </w:t>
            </w:r>
          </w:p>
          <w:p w14:paraId="4D1B0F7C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razvija vlastiti potencijal za stvaralaštvo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222DE3D6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558A4FC6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36234043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1FE1ED9E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Navedeni ishod se ne vrednuje već se prati tijekom cijele školske godine.</w:t>
            </w:r>
          </w:p>
        </w:tc>
      </w:tr>
      <w:tr w:rsidR="00701F41" w:rsidRPr="00701F41" w14:paraId="3E398E37" w14:textId="77777777" w:rsidTr="00701F41">
        <w:tc>
          <w:tcPr>
            <w:tcW w:w="15877" w:type="dxa"/>
            <w:gridSpan w:val="8"/>
            <w:shd w:val="clear" w:color="auto" w:fill="auto"/>
          </w:tcPr>
          <w:p w14:paraId="08E116EF" w14:textId="3F4050DC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highlight w:val="yellow"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>KULTURA I MEDIJI</w:t>
            </w:r>
          </w:p>
        </w:tc>
      </w:tr>
      <w:tr w:rsidR="00701F41" w:rsidRPr="00701F41" w14:paraId="5C5D78F2" w14:textId="77777777" w:rsidTr="00701F41">
        <w:tc>
          <w:tcPr>
            <w:tcW w:w="15877" w:type="dxa"/>
            <w:gridSpan w:val="8"/>
            <w:shd w:val="clear" w:color="auto" w:fill="auto"/>
          </w:tcPr>
          <w:p w14:paraId="4111A115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HJ C. 1. 2. Učenik razlikuje medijske sadržaje primjerene dobi i interesu.</w:t>
            </w:r>
          </w:p>
        </w:tc>
      </w:tr>
      <w:tr w:rsidR="00701F41" w:rsidRPr="00701F41" w14:paraId="73268BBB" w14:textId="77777777" w:rsidTr="00701F41">
        <w:tc>
          <w:tcPr>
            <w:tcW w:w="2680" w:type="dxa"/>
            <w:shd w:val="clear" w:color="auto" w:fill="auto"/>
          </w:tcPr>
          <w:p w14:paraId="08F5BF59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708" w:type="dxa"/>
            <w:shd w:val="clear" w:color="auto" w:fill="auto"/>
          </w:tcPr>
          <w:p w14:paraId="56BA6E3B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4923B06A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933AA52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4E1A077F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835" w:type="dxa"/>
            <w:shd w:val="clear" w:color="auto" w:fill="auto"/>
          </w:tcPr>
          <w:p w14:paraId="579E68C7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701F41" w:rsidRPr="00701F41" w14:paraId="3FE785A4" w14:textId="77777777" w:rsidTr="00701F41">
        <w:tc>
          <w:tcPr>
            <w:tcW w:w="2680" w:type="dxa"/>
            <w:shd w:val="clear" w:color="auto" w:fill="auto"/>
          </w:tcPr>
          <w:p w14:paraId="28CB854A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izdvaja omiljene medijske sadržaje i razgovara o njima: animirani filmovi, televizijske i radijske emisije za djecu obrazovnoga i dječjeg programa, kazališne predstave, slikovnice i knjige za djecu;</w:t>
            </w:r>
          </w:p>
        </w:tc>
        <w:tc>
          <w:tcPr>
            <w:tcW w:w="2708" w:type="dxa"/>
            <w:shd w:val="clear" w:color="auto" w:fill="auto"/>
          </w:tcPr>
          <w:p w14:paraId="22C52134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izdvaja omiljene medijske sadržaje i razgovara o njima: animirani filmovi, televizijske i radijske emisije za djecu obrazovnoga i dječjeg programa, kazališne predstave, slikovnice i knjige za djecu“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7F97A001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Uz primjere i poticaj učitelja prepoznaje medijske sadržaje. 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6E23794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određene medijske sadržaje i o njima razgovara uz poticaje.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5F7B1449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Izdvaja omiljene medijske sadržaje i razgovara o njima.</w:t>
            </w:r>
          </w:p>
        </w:tc>
        <w:tc>
          <w:tcPr>
            <w:tcW w:w="2835" w:type="dxa"/>
            <w:shd w:val="clear" w:color="auto" w:fill="auto"/>
          </w:tcPr>
          <w:p w14:paraId="0FC6278A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Izdvaja, uspoređuje i analizira omiljene medijske sadržaje i razgovara o njima.</w:t>
            </w:r>
          </w:p>
        </w:tc>
      </w:tr>
      <w:tr w:rsidR="00701F41" w:rsidRPr="00701F41" w14:paraId="6E2DDC48" w14:textId="77777777" w:rsidTr="00701F41">
        <w:tc>
          <w:tcPr>
            <w:tcW w:w="2680" w:type="dxa"/>
            <w:shd w:val="clear" w:color="auto" w:fill="auto"/>
          </w:tcPr>
          <w:p w14:paraId="2FFEBA5F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sluša ili samostalno čita kraće tekstove u književnim i zabavno-poučnim časopisima za djecu </w:t>
            </w:r>
          </w:p>
        </w:tc>
        <w:tc>
          <w:tcPr>
            <w:tcW w:w="2708" w:type="dxa"/>
            <w:shd w:val="clear" w:color="auto" w:fill="auto"/>
          </w:tcPr>
          <w:p w14:paraId="5A40A786" w14:textId="77777777" w:rsidR="00015EC4" w:rsidRPr="00701F41" w:rsidRDefault="00015EC4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701F41">
              <w:rPr>
                <w:rFonts w:ascii="Times New Roman" w:hAnsi="Times New Roman" w:cs="Times New Roman"/>
                <w:bCs/>
                <w:i/>
              </w:rPr>
              <w:t>„</w:t>
            </w:r>
            <w:r w:rsidRPr="00701F41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sluša ili samostalno čita kraće tekstove u književnim i zabavno-poučnim časopisima za djecu“</w:t>
            </w:r>
            <w:r w:rsidRPr="00701F41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7D67B7C9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Uz nepostojanu pažnju sluša kraće tekstove u književnim i zabavno-poučnim časopisima za djecu ne povezujući sadržaje.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0F02A0BE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Sluša kraće tekstove u književnim i zabavno-poučnim časopisima za djecu povezujući sadržaje uz pomoć učitelja. 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2DD6346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Sluša kraće tekstove u književnim i zabavno-poučnim časopisima za djecu povezujući sadržaje.</w:t>
            </w:r>
          </w:p>
        </w:tc>
        <w:tc>
          <w:tcPr>
            <w:tcW w:w="2835" w:type="dxa"/>
            <w:shd w:val="clear" w:color="auto" w:fill="auto"/>
          </w:tcPr>
          <w:p w14:paraId="323674DC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čita kraće tekstove u književnim i zabavno-poučnim časopisima za djecu i o njima argumentirano razgovara.</w:t>
            </w:r>
          </w:p>
        </w:tc>
      </w:tr>
      <w:tr w:rsidR="00701F41" w:rsidRPr="00701F41" w14:paraId="515AF37D" w14:textId="77777777" w:rsidTr="00701F41">
        <w:tc>
          <w:tcPr>
            <w:tcW w:w="9782" w:type="dxa"/>
            <w:gridSpan w:val="4"/>
            <w:shd w:val="clear" w:color="auto" w:fill="auto"/>
          </w:tcPr>
          <w:p w14:paraId="7068B77B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OŠ HJ C. 1. 3. </w:t>
            </w:r>
          </w:p>
          <w:p w14:paraId="7C53D74D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posjećuje kulturne događaje primjerene dobi.</w:t>
            </w:r>
          </w:p>
          <w:p w14:paraId="37779B49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Razrada ishoda:</w:t>
            </w:r>
          </w:p>
          <w:p w14:paraId="028D122B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posjećuje kulturne događaje primjerene dobi; </w:t>
            </w:r>
          </w:p>
          <w:p w14:paraId="78FEBC81" w14:textId="1B66D2E5" w:rsidR="00015EC4" w:rsidRPr="00701F41" w:rsidRDefault="00701F41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r</w:t>
            </w:r>
            <w:r w:rsidR="00015EC4"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azgovara s ostalim učenicima nakon kulturnoga događaja; </w:t>
            </w:r>
          </w:p>
          <w:p w14:paraId="5F92AC9B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izražava svoj doživljaj kulturnoga događaja crtežom, slikom, govorom, pokretom, pjevanjem</w:t>
            </w:r>
          </w:p>
        </w:tc>
        <w:tc>
          <w:tcPr>
            <w:tcW w:w="6095" w:type="dxa"/>
            <w:gridSpan w:val="4"/>
            <w:shd w:val="clear" w:color="auto" w:fill="auto"/>
          </w:tcPr>
          <w:p w14:paraId="18F49DF0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7B5BBBAD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093BE498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59BD61BA" w14:textId="77777777" w:rsidR="00015EC4" w:rsidRPr="00701F41" w:rsidRDefault="00015EC4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Navedeni ishod se ne vrednuje već se prati tijekom cijele školske godine.</w:t>
            </w:r>
          </w:p>
        </w:tc>
      </w:tr>
    </w:tbl>
    <w:p w14:paraId="293BD0DD" w14:textId="77777777" w:rsidR="006D0BC6" w:rsidRDefault="006D0BC6" w:rsidP="00445146">
      <w:pPr>
        <w:rPr>
          <w:rFonts w:cstheme="minorHAnsi"/>
        </w:rPr>
      </w:pPr>
    </w:p>
    <w:p w14:paraId="76C86894" w14:textId="77777777" w:rsidR="007D4196" w:rsidRDefault="007D4196" w:rsidP="00445146">
      <w:pPr>
        <w:rPr>
          <w:rFonts w:cstheme="minorHAnsi"/>
        </w:rPr>
      </w:pPr>
    </w:p>
    <w:p w14:paraId="0160DBBF" w14:textId="2D52FC25" w:rsidR="007D4196" w:rsidRDefault="007D4196" w:rsidP="00445146">
      <w:pPr>
        <w:rPr>
          <w:rFonts w:cstheme="minorHAnsi"/>
        </w:rPr>
      </w:pPr>
    </w:p>
    <w:p w14:paraId="639FE5BD" w14:textId="083D7CBF" w:rsidR="006F4AEA" w:rsidRDefault="006F4AEA" w:rsidP="00445146">
      <w:pPr>
        <w:rPr>
          <w:rFonts w:cstheme="minorHAnsi"/>
        </w:rPr>
      </w:pPr>
    </w:p>
    <w:p w14:paraId="39E7733E" w14:textId="7F3CF2C7" w:rsidR="006F4AEA" w:rsidRDefault="006F4AEA" w:rsidP="00445146">
      <w:pPr>
        <w:rPr>
          <w:rFonts w:cstheme="minorHAnsi"/>
        </w:rPr>
      </w:pPr>
    </w:p>
    <w:p w14:paraId="603AB3A7" w14:textId="470AF525" w:rsidR="006F4AEA" w:rsidRDefault="006F4AEA" w:rsidP="00445146">
      <w:pPr>
        <w:rPr>
          <w:rFonts w:cstheme="minorHAnsi"/>
        </w:rPr>
      </w:pPr>
    </w:p>
    <w:p w14:paraId="0A6B605D" w14:textId="77777777" w:rsidR="006F4AEA" w:rsidRDefault="006F4AEA" w:rsidP="00445146">
      <w:pPr>
        <w:rPr>
          <w:rFonts w:cstheme="minorHAnsi"/>
        </w:rPr>
      </w:pPr>
    </w:p>
    <w:p w14:paraId="4A39FE7D" w14:textId="77777777" w:rsidR="007329B7" w:rsidRPr="00701F41" w:rsidRDefault="007329B7" w:rsidP="007329B7">
      <w:pPr>
        <w:ind w:firstLine="360"/>
        <w:jc w:val="both"/>
        <w:rPr>
          <w:rFonts w:cstheme="minorHAnsi"/>
          <w:b/>
          <w:sz w:val="24"/>
        </w:rPr>
      </w:pP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3120"/>
        <w:gridCol w:w="4252"/>
        <w:gridCol w:w="142"/>
        <w:gridCol w:w="3969"/>
        <w:gridCol w:w="4536"/>
      </w:tblGrid>
      <w:tr w:rsidR="00701F41" w:rsidRPr="00701F41" w14:paraId="7F969833" w14:textId="77777777" w:rsidTr="00633150">
        <w:tc>
          <w:tcPr>
            <w:tcW w:w="16019" w:type="dxa"/>
            <w:gridSpan w:val="5"/>
            <w:shd w:val="clear" w:color="auto" w:fill="auto"/>
          </w:tcPr>
          <w:p w14:paraId="44EAD267" w14:textId="498BA3E4" w:rsidR="00701F41" w:rsidRPr="00701F41" w:rsidRDefault="00701F41" w:rsidP="00701F41">
            <w:pPr>
              <w:rPr>
                <w:rFonts w:ascii="Times New Roman" w:hAnsi="Times New Roman" w:cs="Times New Roman"/>
                <w:b/>
              </w:rPr>
            </w:pPr>
            <w:r w:rsidRPr="00701F41">
              <w:rPr>
                <w:rFonts w:ascii="Times New Roman" w:hAnsi="Times New Roman" w:cs="Times New Roman"/>
                <w:b/>
              </w:rPr>
              <w:lastRenderedPageBreak/>
              <w:t>LIKOVNA KULTURA</w:t>
            </w:r>
          </w:p>
        </w:tc>
      </w:tr>
      <w:tr w:rsidR="00701F41" w:rsidRPr="00701F41" w14:paraId="7297AA00" w14:textId="77777777" w:rsidTr="00633150">
        <w:tc>
          <w:tcPr>
            <w:tcW w:w="16019" w:type="dxa"/>
            <w:gridSpan w:val="5"/>
            <w:shd w:val="clear" w:color="auto" w:fill="auto"/>
          </w:tcPr>
          <w:p w14:paraId="552B20D7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STVARALAŠTVO I PRODUKTIVNOST</w:t>
            </w:r>
          </w:p>
        </w:tc>
      </w:tr>
      <w:tr w:rsidR="00701F41" w:rsidRPr="00701F41" w14:paraId="3B058FD6" w14:textId="77777777" w:rsidTr="00633150">
        <w:tc>
          <w:tcPr>
            <w:tcW w:w="16019" w:type="dxa"/>
            <w:gridSpan w:val="5"/>
            <w:shd w:val="clear" w:color="auto" w:fill="auto"/>
          </w:tcPr>
          <w:p w14:paraId="3F61B04B" w14:textId="77777777" w:rsidR="00BD1B99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ISHOD: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OŠ LK A.1.1. Učenik prepoznaje umjetnost kao način komunikacije i  </w:t>
            </w:r>
          </w:p>
          <w:p w14:paraId="21B51579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odgovara na različite poticaje likovnim izražavanjem.</w:t>
            </w:r>
          </w:p>
        </w:tc>
      </w:tr>
      <w:tr w:rsidR="00701F41" w:rsidRPr="00701F41" w14:paraId="1240B734" w14:textId="77777777" w:rsidTr="00633150">
        <w:tc>
          <w:tcPr>
            <w:tcW w:w="3120" w:type="dxa"/>
            <w:shd w:val="clear" w:color="auto" w:fill="auto"/>
          </w:tcPr>
          <w:p w14:paraId="5F6BC627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2" w:type="dxa"/>
            <w:shd w:val="clear" w:color="auto" w:fill="auto"/>
          </w:tcPr>
          <w:p w14:paraId="449DB5F6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4111" w:type="dxa"/>
            <w:gridSpan w:val="2"/>
            <w:shd w:val="clear" w:color="auto" w:fill="auto"/>
          </w:tcPr>
          <w:p w14:paraId="715A7881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4536" w:type="dxa"/>
            <w:shd w:val="clear" w:color="auto" w:fill="auto"/>
          </w:tcPr>
          <w:p w14:paraId="36CDDA69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701F41" w:rsidRPr="00701F41" w14:paraId="1A672D42" w14:textId="77777777" w:rsidTr="00633150">
        <w:tc>
          <w:tcPr>
            <w:tcW w:w="3120" w:type="dxa"/>
            <w:shd w:val="clear" w:color="auto" w:fill="auto"/>
          </w:tcPr>
          <w:p w14:paraId="57C0FD30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RAZRADA ISHODA:</w:t>
            </w:r>
          </w:p>
          <w:p w14:paraId="21BDF63A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odgovara likovnim i vizualnim izražavanjem na razne vrste poticaja.</w:t>
            </w:r>
          </w:p>
        </w:tc>
        <w:tc>
          <w:tcPr>
            <w:tcW w:w="4252" w:type="dxa"/>
            <w:shd w:val="clear" w:color="auto" w:fill="auto"/>
          </w:tcPr>
          <w:p w14:paraId="0F9BD61B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se uspješno likovno i vizualno izražava na neke vrste poticaja.</w:t>
            </w:r>
          </w:p>
        </w:tc>
        <w:tc>
          <w:tcPr>
            <w:tcW w:w="4111" w:type="dxa"/>
            <w:gridSpan w:val="2"/>
            <w:shd w:val="clear" w:color="auto" w:fill="auto"/>
          </w:tcPr>
          <w:p w14:paraId="687184C6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se uspješno likovno i vizualno izražava na razne vrste poticaja.</w:t>
            </w:r>
          </w:p>
        </w:tc>
        <w:tc>
          <w:tcPr>
            <w:tcW w:w="4536" w:type="dxa"/>
            <w:shd w:val="clear" w:color="auto" w:fill="auto"/>
          </w:tcPr>
          <w:p w14:paraId="65FF9E42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se uspješno likovno i vizualno izražava na sve vrste poticaja, ističući svoju kreativnost i slobodu u likovnom izražavanju.</w:t>
            </w:r>
          </w:p>
        </w:tc>
      </w:tr>
      <w:tr w:rsidR="00701F41" w:rsidRPr="00701F41" w14:paraId="612FB324" w14:textId="77777777" w:rsidTr="00633150">
        <w:tc>
          <w:tcPr>
            <w:tcW w:w="3120" w:type="dxa"/>
            <w:shd w:val="clear" w:color="auto" w:fill="auto"/>
          </w:tcPr>
          <w:p w14:paraId="03400A4E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Učenik, u stvaralačkom procesu i izražavanju koristi:</w:t>
            </w:r>
          </w:p>
          <w:p w14:paraId="4AD81732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• princip kreativne igre</w:t>
            </w:r>
          </w:p>
          <w:p w14:paraId="5EFEB03B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• likovni jezik (obvezni pojmovi likovnog jezika i oni za koje učitelj smatra da mu mogu pomoći pri realizaciji ideje u određenom zadatku)</w:t>
            </w:r>
          </w:p>
          <w:p w14:paraId="6BBBBAD2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• iskustvo usmjerenog opažanja</w:t>
            </w:r>
          </w:p>
          <w:p w14:paraId="1BFB0001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• prožimanje različitih umjetničkih formi (glazba, ples/pokret, priča, predstava, likovna i vizualna umjetnost);</w:t>
            </w:r>
          </w:p>
          <w:p w14:paraId="073BE7A1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• doživljaj temeljen na osjećajima, iskustvu, mislima i informacijama</w:t>
            </w:r>
          </w:p>
          <w:p w14:paraId="2031C6FC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• upoznaje pojmove te forme izražavanja i oblikovanja vezane uz likovnu ili vizualnu umjetnost i kulturu</w:t>
            </w:r>
          </w:p>
          <w:p w14:paraId="30AB6D91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• Učenik, kroz kreativnu igru, otkriva značaj osobnog zadovoljstva u stvaralačkom procesu</w:t>
            </w:r>
          </w:p>
          <w:p w14:paraId="3B971A1C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2ED1741F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4252" w:type="dxa"/>
            <w:shd w:val="clear" w:color="auto" w:fill="auto"/>
          </w:tcPr>
          <w:p w14:paraId="34609BD5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Učenik, u stvaralačkom procesu i izražavanju većinom koristi:</w:t>
            </w:r>
          </w:p>
          <w:p w14:paraId="79471AA9" w14:textId="77777777" w:rsidR="007329B7" w:rsidRPr="00701F41" w:rsidRDefault="007329B7" w:rsidP="00701F41">
            <w:pPr>
              <w:pStyle w:val="Odlomakpopisa"/>
              <w:numPr>
                <w:ilvl w:val="0"/>
                <w:numId w:val="19"/>
              </w:numPr>
              <w:ind w:left="346" w:hanging="346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princip kreativne igre</w:t>
            </w:r>
          </w:p>
          <w:p w14:paraId="37D6AEE5" w14:textId="77777777" w:rsidR="007329B7" w:rsidRPr="00701F41" w:rsidRDefault="007329B7" w:rsidP="00701F41">
            <w:pPr>
              <w:pStyle w:val="Odlomakpopisa"/>
              <w:numPr>
                <w:ilvl w:val="0"/>
                <w:numId w:val="19"/>
              </w:numPr>
              <w:ind w:left="346" w:hanging="346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likovni jezik (reproducira osnovne pojmove vezane za likovni zadatak, ali ih ne prepoznaje uvijek na svojim djelima ili djelima vršnjaka ili umjetničkim reprodukcijama)</w:t>
            </w:r>
          </w:p>
          <w:p w14:paraId="42005771" w14:textId="77777777" w:rsidR="007329B7" w:rsidRPr="00701F41" w:rsidRDefault="007329B7" w:rsidP="00701F41">
            <w:pPr>
              <w:pStyle w:val="Odlomakpopisa"/>
              <w:numPr>
                <w:ilvl w:val="0"/>
                <w:numId w:val="19"/>
              </w:numPr>
              <w:ind w:left="346" w:hanging="346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prožima samo neke umjetničke forme (npr. Priča/predstava) prema osobnom interesu to jest onome u čemu se osjeća slobodno izraziti</w:t>
            </w:r>
          </w:p>
          <w:p w14:paraId="22275222" w14:textId="77777777" w:rsidR="007329B7" w:rsidRPr="00701F41" w:rsidRDefault="007329B7" w:rsidP="00701F41">
            <w:pPr>
              <w:pStyle w:val="Odlomakpopisa"/>
              <w:numPr>
                <w:ilvl w:val="0"/>
                <w:numId w:val="19"/>
              </w:numPr>
              <w:ind w:left="346" w:hanging="346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izražava doživljaj većinom temeljen na vlastitom iskustvu, teže povezuje misli i vanjske informacije</w:t>
            </w:r>
          </w:p>
          <w:p w14:paraId="5986B226" w14:textId="77777777" w:rsidR="007329B7" w:rsidRPr="00701F41" w:rsidRDefault="007329B7" w:rsidP="00701F41">
            <w:pPr>
              <w:pStyle w:val="Odlomakpopisa"/>
              <w:numPr>
                <w:ilvl w:val="0"/>
                <w:numId w:val="19"/>
              </w:numPr>
              <w:ind w:left="346" w:hanging="346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uglavnom upoznaje pojmove te forme izražavanja i oblikovanja vezane uz likovnu ili vizualnu umjetnost i kulturu uz pomoć medija, digitalnih sadržaja, zorno i praktično</w:t>
            </w:r>
          </w:p>
          <w:p w14:paraId="1F6D46CE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3E420F00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07463564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2B7AEE42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261324E8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477BA455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14:paraId="6D5C38BA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Učenik, u stvaralačkom procesu i izražavanju uglavnom koristi:</w:t>
            </w:r>
          </w:p>
          <w:p w14:paraId="05F92E56" w14:textId="77777777" w:rsidR="007329B7" w:rsidRPr="00701F41" w:rsidRDefault="007329B7" w:rsidP="00701F41">
            <w:pPr>
              <w:pStyle w:val="Odlomakpopisa"/>
              <w:numPr>
                <w:ilvl w:val="0"/>
                <w:numId w:val="19"/>
              </w:numPr>
              <w:ind w:left="319" w:hanging="283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princip kreativne igre</w:t>
            </w:r>
          </w:p>
          <w:p w14:paraId="437348F9" w14:textId="77777777" w:rsidR="007329B7" w:rsidRPr="00701F41" w:rsidRDefault="007329B7" w:rsidP="00701F41">
            <w:pPr>
              <w:pStyle w:val="Odlomakpopisa"/>
              <w:numPr>
                <w:ilvl w:val="0"/>
                <w:numId w:val="19"/>
              </w:numPr>
              <w:ind w:left="319" w:hanging="283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likovni jezik (prepoznaje i povezuje osnovne pojmove vezane za likovni zadatak, uz poticaj ih uspoređuje na svojim djelima i djelima vršnjaka/umjetničkim reprodukcijama)</w:t>
            </w:r>
          </w:p>
          <w:p w14:paraId="38C346FC" w14:textId="77777777" w:rsidR="007329B7" w:rsidRPr="00701F41" w:rsidRDefault="007329B7" w:rsidP="00701F41">
            <w:pPr>
              <w:pStyle w:val="Odlomakpopisa"/>
              <w:numPr>
                <w:ilvl w:val="0"/>
                <w:numId w:val="19"/>
              </w:numPr>
              <w:ind w:left="319" w:hanging="283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učenik prožima različite umjetničke forme uz poticaj ili aktivnost u paru/skupini, s tim da naglasak stavlja na jednu od umjetnosti (npr. slobodno se izražava i povezuje glazbu i priču s vizualnom i likovnom umjetnošću) </w:t>
            </w:r>
          </w:p>
          <w:p w14:paraId="3686F2CF" w14:textId="77777777" w:rsidR="007329B7" w:rsidRPr="00701F41" w:rsidRDefault="007329B7" w:rsidP="00701F41">
            <w:pPr>
              <w:pStyle w:val="Odlomakpopisa"/>
              <w:numPr>
                <w:ilvl w:val="0"/>
                <w:numId w:val="19"/>
              </w:numPr>
              <w:ind w:left="319" w:hanging="283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uspješno izražava doživljaj temeljen na vlastitom iskustvu uz poneki poticaj</w:t>
            </w:r>
          </w:p>
          <w:p w14:paraId="721DD10E" w14:textId="77777777" w:rsidR="007329B7" w:rsidRPr="00701F41" w:rsidRDefault="007329B7" w:rsidP="00701F41">
            <w:pPr>
              <w:pStyle w:val="Odlomakpopisa"/>
              <w:numPr>
                <w:ilvl w:val="0"/>
                <w:numId w:val="19"/>
              </w:numPr>
              <w:ind w:left="319" w:hanging="283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većinom upoznaje i povezuje pojmove te forme izražavanja i oblikovanja vezane uz likovnu ili vizualnu umjetnost i kulturu</w:t>
            </w:r>
          </w:p>
        </w:tc>
        <w:tc>
          <w:tcPr>
            <w:tcW w:w="4536" w:type="dxa"/>
            <w:shd w:val="clear" w:color="auto" w:fill="auto"/>
          </w:tcPr>
          <w:p w14:paraId="7CE9E877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Učenik, u stvaralačkom procesu i izražavanju, koristi:</w:t>
            </w:r>
          </w:p>
          <w:p w14:paraId="34880A1A" w14:textId="77777777" w:rsidR="007329B7" w:rsidRPr="00701F41" w:rsidRDefault="007329B7" w:rsidP="00701F41">
            <w:pPr>
              <w:pStyle w:val="Odlomakpopisa"/>
              <w:numPr>
                <w:ilvl w:val="0"/>
                <w:numId w:val="19"/>
              </w:numPr>
              <w:ind w:left="321" w:hanging="283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princip kreativne igre</w:t>
            </w:r>
          </w:p>
          <w:p w14:paraId="61F85E6F" w14:textId="77777777" w:rsidR="007329B7" w:rsidRPr="00701F41" w:rsidRDefault="007329B7" w:rsidP="00701F41">
            <w:pPr>
              <w:pStyle w:val="Odlomakpopisa"/>
              <w:numPr>
                <w:ilvl w:val="0"/>
                <w:numId w:val="19"/>
              </w:numPr>
              <w:ind w:left="321" w:hanging="283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likovni jezik (prepoznaje, imenuje i uspoređuje osnovne pojmove vezane za likovni zadatak te ih uočava i povezuje  na svojim djelima ili djelima vršnjaka ili umjetničkim reprodukcijama)</w:t>
            </w:r>
          </w:p>
          <w:p w14:paraId="104BC41C" w14:textId="77777777" w:rsidR="007329B7" w:rsidRPr="00701F41" w:rsidRDefault="007329B7" w:rsidP="00701F41">
            <w:pPr>
              <w:pStyle w:val="Odlomakpopisa"/>
              <w:numPr>
                <w:ilvl w:val="0"/>
                <w:numId w:val="19"/>
              </w:numPr>
              <w:ind w:left="321" w:hanging="283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prožima različite umjetničke forme na osebujan i zanimljiv način, naglašavajući osobni doživljaj i vlastitu kreativnost (spoj plesa/glazbe/priče ili predstave s likovnom i vizualnom umjetnošću)</w:t>
            </w:r>
          </w:p>
          <w:p w14:paraId="45AF1C58" w14:textId="77777777" w:rsidR="007329B7" w:rsidRPr="00701F41" w:rsidRDefault="007329B7" w:rsidP="00701F41">
            <w:pPr>
              <w:pStyle w:val="Odlomakpopisa"/>
              <w:numPr>
                <w:ilvl w:val="0"/>
                <w:numId w:val="19"/>
              </w:numPr>
              <w:ind w:left="321" w:hanging="283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otvoreno izražava doživljaj temeljen na vlastitim osjećajima, iskustvu i povezuje s vanjskim informacijama</w:t>
            </w:r>
          </w:p>
          <w:p w14:paraId="69DF4252" w14:textId="77777777" w:rsidR="007329B7" w:rsidRPr="00701F41" w:rsidRDefault="007329B7" w:rsidP="00701F41">
            <w:pPr>
              <w:pStyle w:val="Odlomakpopisa"/>
              <w:numPr>
                <w:ilvl w:val="0"/>
                <w:numId w:val="19"/>
              </w:numPr>
              <w:ind w:left="321" w:hanging="283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samoinicijativno upoznaje, imenuje i povezuje pojmove te forme izražavanja i oblikovanja vezane uz likovnu ili vizualnu umjetnost i kulturu, obrazlaže ih i prepoznaje na svom radu ili na primjerima</w:t>
            </w:r>
          </w:p>
          <w:p w14:paraId="35002246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01F41" w:rsidRPr="00701F41" w14:paraId="28EC6F2B" w14:textId="77777777" w:rsidTr="00633150">
        <w:tc>
          <w:tcPr>
            <w:tcW w:w="16019" w:type="dxa"/>
            <w:gridSpan w:val="5"/>
            <w:shd w:val="clear" w:color="auto" w:fill="auto"/>
          </w:tcPr>
          <w:p w14:paraId="7DF85280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ISHOD: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OŠ LK A.1.2. Učenik demonstrira poznavanje osobitosti različitih </w:t>
            </w:r>
          </w:p>
          <w:p w14:paraId="3A820451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likovnih materijala i postupaka pri likovnom izražavanju.</w:t>
            </w:r>
          </w:p>
        </w:tc>
      </w:tr>
      <w:tr w:rsidR="00701F41" w:rsidRPr="00701F41" w14:paraId="38776F94" w14:textId="77777777" w:rsidTr="00633150">
        <w:tc>
          <w:tcPr>
            <w:tcW w:w="3120" w:type="dxa"/>
            <w:shd w:val="clear" w:color="auto" w:fill="auto"/>
          </w:tcPr>
          <w:p w14:paraId="11719300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4252" w:type="dxa"/>
            <w:shd w:val="clear" w:color="auto" w:fill="auto"/>
          </w:tcPr>
          <w:p w14:paraId="4D211A53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4111" w:type="dxa"/>
            <w:gridSpan w:val="2"/>
            <w:shd w:val="clear" w:color="auto" w:fill="auto"/>
          </w:tcPr>
          <w:p w14:paraId="09FBCC41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4536" w:type="dxa"/>
            <w:shd w:val="clear" w:color="auto" w:fill="auto"/>
          </w:tcPr>
          <w:p w14:paraId="1BD794E2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701F41" w:rsidRPr="00701F41" w14:paraId="5A4CC9B7" w14:textId="77777777" w:rsidTr="00633150">
        <w:tc>
          <w:tcPr>
            <w:tcW w:w="3120" w:type="dxa"/>
            <w:shd w:val="clear" w:color="auto" w:fill="auto"/>
          </w:tcPr>
          <w:p w14:paraId="5900538F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Učenik primjećuje osobitosti likovnih materijala i postupaka te ih primjenjuje pri likovnom izražavanju.</w:t>
            </w:r>
          </w:p>
        </w:tc>
        <w:tc>
          <w:tcPr>
            <w:tcW w:w="4252" w:type="dxa"/>
            <w:shd w:val="clear" w:color="auto" w:fill="auto"/>
          </w:tcPr>
          <w:p w14:paraId="7C928A22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primjećuje osobitosti likovnih materijala i postupaka te ih primjenjuje uz poticaj i dodatna pojašnjenja pri likovnom izražavanju.</w:t>
            </w:r>
          </w:p>
          <w:p w14:paraId="1CCA3DDA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Učenik  koristi crtačke, slikarske, prostorno </w:t>
            </w:r>
            <w:proofErr w:type="spellStart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plastičke</w:t>
            </w:r>
            <w:proofErr w:type="spellEnd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i druge materijale i tehnike pomalo nesigurno, teže  koordinira prste i oči te sitne pokrete.</w:t>
            </w:r>
          </w:p>
        </w:tc>
        <w:tc>
          <w:tcPr>
            <w:tcW w:w="4111" w:type="dxa"/>
            <w:gridSpan w:val="2"/>
            <w:shd w:val="clear" w:color="auto" w:fill="auto"/>
          </w:tcPr>
          <w:p w14:paraId="15B3A5A5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primjećuje i  povremeno uspoređuje  osobitosti likovnih materijala i postupaka te ih uglavnom primjenjuje bez poticaja, ali s  dodatnim uputama pri likovnom izražavanju.</w:t>
            </w:r>
          </w:p>
          <w:p w14:paraId="27E66F6D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Učenik koristi crtačke, slikarske, prostorno </w:t>
            </w:r>
            <w:proofErr w:type="spellStart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plastičke</w:t>
            </w:r>
            <w:proofErr w:type="spellEnd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i druge materijale i tehnike prilično precizno i usredotočeno, pokušavajući koordinirati prste i oči te sitne pokrete.</w:t>
            </w:r>
          </w:p>
        </w:tc>
        <w:tc>
          <w:tcPr>
            <w:tcW w:w="4536" w:type="dxa"/>
            <w:shd w:val="clear" w:color="auto" w:fill="auto"/>
          </w:tcPr>
          <w:p w14:paraId="4E4D832F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primjećuje i  uspoređuje  osobitosti likovnih materijala i postupaka te ih primjenjuje bez poticaja i dodatnog pojašnjenja pri likovnom izražavanju na zanimljiv način.</w:t>
            </w:r>
          </w:p>
          <w:p w14:paraId="0EAE9312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Učenik samostalno i sigurno koristi crtačke, slikarske, prostorno </w:t>
            </w:r>
            <w:proofErr w:type="spellStart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plastičke</w:t>
            </w:r>
            <w:proofErr w:type="spellEnd"/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i druge materijale i tehnike precizno, usredotočeno, koordinira prste i oči te sitne pokrete.</w:t>
            </w:r>
          </w:p>
        </w:tc>
      </w:tr>
      <w:tr w:rsidR="00701F41" w:rsidRPr="00701F41" w14:paraId="055F45D4" w14:textId="77777777" w:rsidTr="00701F41">
        <w:tc>
          <w:tcPr>
            <w:tcW w:w="16019" w:type="dxa"/>
            <w:gridSpan w:val="5"/>
            <w:shd w:val="clear" w:color="auto" w:fill="auto"/>
          </w:tcPr>
          <w:p w14:paraId="4EE369D1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DOŽIVLJAJ I KRITIČKI STAV</w:t>
            </w:r>
          </w:p>
        </w:tc>
      </w:tr>
      <w:tr w:rsidR="00701F41" w:rsidRPr="00701F41" w14:paraId="482931D3" w14:textId="77777777" w:rsidTr="00701F41">
        <w:tc>
          <w:tcPr>
            <w:tcW w:w="16019" w:type="dxa"/>
            <w:gridSpan w:val="5"/>
            <w:shd w:val="clear" w:color="auto" w:fill="auto"/>
          </w:tcPr>
          <w:p w14:paraId="330693C2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>ISHOD: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OŠ LK B.1.1. Učenik razlikuje likovno i vizualno umjetničko djelo te prepoznaje osobni doživljaj, </w:t>
            </w:r>
          </w:p>
          <w:p w14:paraId="1E5F46BB" w14:textId="77777777" w:rsidR="007329B7" w:rsidRPr="00701F41" w:rsidRDefault="007329B7" w:rsidP="00701F41">
            <w:pPr>
              <w:ind w:left="82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likovni jezik i tematski sadržaj djela</w:t>
            </w:r>
          </w:p>
        </w:tc>
      </w:tr>
      <w:tr w:rsidR="00701F41" w:rsidRPr="00701F41" w14:paraId="264AE135" w14:textId="77777777" w:rsidTr="00633150">
        <w:tc>
          <w:tcPr>
            <w:tcW w:w="3120" w:type="dxa"/>
            <w:shd w:val="clear" w:color="auto" w:fill="auto"/>
          </w:tcPr>
          <w:p w14:paraId="6F6946D6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4252" w:type="dxa"/>
            <w:shd w:val="clear" w:color="auto" w:fill="auto"/>
          </w:tcPr>
          <w:p w14:paraId="34CF821E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4111" w:type="dxa"/>
            <w:gridSpan w:val="2"/>
            <w:shd w:val="clear" w:color="auto" w:fill="auto"/>
          </w:tcPr>
          <w:p w14:paraId="17BF94D7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4536" w:type="dxa"/>
            <w:shd w:val="clear" w:color="auto" w:fill="auto"/>
          </w:tcPr>
          <w:p w14:paraId="2BBDAAB6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701F41" w:rsidRPr="00701F41" w14:paraId="214C7989" w14:textId="77777777" w:rsidTr="00633150">
        <w:tc>
          <w:tcPr>
            <w:tcW w:w="3120" w:type="dxa"/>
            <w:shd w:val="clear" w:color="auto" w:fill="auto"/>
          </w:tcPr>
          <w:p w14:paraId="21AE86F9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povezuje djelo s vlastitim iskustvom i opisuje osobni doživljaj djela.</w:t>
            </w:r>
          </w:p>
          <w:p w14:paraId="3F7CB455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4252" w:type="dxa"/>
            <w:shd w:val="clear" w:color="auto" w:fill="auto"/>
          </w:tcPr>
          <w:p w14:paraId="2E1EEB5C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povezuje djelo s vlastitim iskustvom i opisuje osobni doživljaj djela isključivo uz poticaj ili prema primjeru.</w:t>
            </w:r>
          </w:p>
          <w:p w14:paraId="7337F106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442673C2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u stvarnome prostoru upoznaje i istražuje barem 1 skulpturu u javnom prostoru i elemente grada/sela (arhitektura i urbanizam) uz dodatne upute i rad po koracima.</w:t>
            </w:r>
          </w:p>
        </w:tc>
        <w:tc>
          <w:tcPr>
            <w:tcW w:w="4111" w:type="dxa"/>
            <w:gridSpan w:val="2"/>
            <w:shd w:val="clear" w:color="auto" w:fill="auto"/>
          </w:tcPr>
          <w:p w14:paraId="1233A7A1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povezuje djelo s vlastitim iskustvom i opisuje osobni doživljaj djela uz manji poticaj.</w:t>
            </w:r>
          </w:p>
          <w:p w14:paraId="62B29045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77559D86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u stvarnome prostoru upoznaje i istražuje skulpture u javnom prostoru i elemente grada/sela (arhitektura i urbanizam) prema uputama i zajedničkom radu.</w:t>
            </w:r>
          </w:p>
        </w:tc>
        <w:tc>
          <w:tcPr>
            <w:tcW w:w="4536" w:type="dxa"/>
            <w:shd w:val="clear" w:color="auto" w:fill="auto"/>
          </w:tcPr>
          <w:p w14:paraId="2A89248D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povezuje djelo s vlastitim iskustvom i opisuje osobni doživljaj djela bez poticaja, samostalno i uspješno.</w:t>
            </w:r>
          </w:p>
          <w:p w14:paraId="6A4C0D43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02A5AD98" w14:textId="77777777" w:rsidR="007329B7" w:rsidRPr="00701F41" w:rsidRDefault="007329B7" w:rsidP="00701F41">
            <w:pPr>
              <w:ind w:left="461" w:hanging="425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u stvarnome prostoru samostalno</w:t>
            </w:r>
          </w:p>
          <w:p w14:paraId="29014310" w14:textId="77777777" w:rsidR="007329B7" w:rsidRPr="00701F41" w:rsidRDefault="007329B7" w:rsidP="00701F41">
            <w:pPr>
              <w:ind w:left="461" w:hanging="425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upoznaje i istražuje skulpture u javnom</w:t>
            </w:r>
          </w:p>
          <w:p w14:paraId="3076820D" w14:textId="77777777" w:rsidR="007329B7" w:rsidRPr="00701F41" w:rsidRDefault="007329B7" w:rsidP="00701F41">
            <w:pPr>
              <w:ind w:left="461" w:hanging="425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prostoru i elemente grada/sela (arhitektura </w:t>
            </w:r>
          </w:p>
          <w:p w14:paraId="4D67F0E8" w14:textId="77777777" w:rsidR="007329B7" w:rsidRPr="00701F41" w:rsidRDefault="007329B7" w:rsidP="00701F41">
            <w:pPr>
              <w:ind w:left="461" w:hanging="425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i urbanizam).</w:t>
            </w:r>
          </w:p>
          <w:p w14:paraId="2791D95D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701F41" w:rsidRPr="00701F41" w14:paraId="5DB0E811" w14:textId="77777777" w:rsidTr="00633150">
        <w:tc>
          <w:tcPr>
            <w:tcW w:w="3120" w:type="dxa"/>
            <w:shd w:val="clear" w:color="auto" w:fill="auto"/>
          </w:tcPr>
          <w:p w14:paraId="0DDF51D1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opisuje:</w:t>
            </w:r>
          </w:p>
          <w:p w14:paraId="4B52789F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materijale i postupke</w:t>
            </w:r>
          </w:p>
          <w:p w14:paraId="35EA405B" w14:textId="7A27F0F6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kovne elemente i kompozicijska načela</w:t>
            </w:r>
          </w:p>
          <w:p w14:paraId="76B3BFAB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– tematski sadržaj djela (motiv, teme, asocijacije).</w:t>
            </w:r>
          </w:p>
        </w:tc>
        <w:tc>
          <w:tcPr>
            <w:tcW w:w="4252" w:type="dxa"/>
            <w:shd w:val="clear" w:color="auto" w:fill="auto"/>
          </w:tcPr>
          <w:p w14:paraId="68CCF070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kratko i siromašnim rječnikom opisuje:</w:t>
            </w:r>
          </w:p>
          <w:p w14:paraId="1930F97E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materijale i postupke</w:t>
            </w:r>
          </w:p>
          <w:p w14:paraId="06E01378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likovne elemente i kompozicijska načela</w:t>
            </w:r>
          </w:p>
          <w:p w14:paraId="5D579B03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tematski sadržaj djela (motiv, teme, asocijacije).</w:t>
            </w:r>
          </w:p>
          <w:p w14:paraId="04E2B9AE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08F9F7CB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14:paraId="78A3E755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opisuje:</w:t>
            </w:r>
          </w:p>
          <w:p w14:paraId="42EE97BF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materijale i postupke</w:t>
            </w:r>
          </w:p>
          <w:p w14:paraId="56405B91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likovne elemente i kompozicijska načela</w:t>
            </w:r>
          </w:p>
          <w:p w14:paraId="7E05BA11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tematski sadržaj djela (motiv, teme, asocijacije).</w:t>
            </w:r>
          </w:p>
          <w:p w14:paraId="3CC009B3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4536" w:type="dxa"/>
            <w:shd w:val="clear" w:color="auto" w:fill="auto"/>
          </w:tcPr>
          <w:p w14:paraId="2E40E4AE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opisuje i objašnjava te predstavlja navedeno na svom ili drugom djelu :</w:t>
            </w:r>
          </w:p>
          <w:p w14:paraId="0A91BA16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materijale i postupke (rad s različitim materijalima)</w:t>
            </w:r>
          </w:p>
          <w:p w14:paraId="139C8D6D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likovne elemente i kompozicijska načela</w:t>
            </w:r>
          </w:p>
          <w:p w14:paraId="77EA413F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tematski sadržaj djela (motiv, teme, asocijacije).</w:t>
            </w:r>
          </w:p>
          <w:p w14:paraId="70D605FE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701F41" w:rsidRPr="00701F41" w14:paraId="7AD8EEB7" w14:textId="77777777" w:rsidTr="00633150">
        <w:tc>
          <w:tcPr>
            <w:tcW w:w="16019" w:type="dxa"/>
            <w:gridSpan w:val="5"/>
            <w:shd w:val="clear" w:color="auto" w:fill="auto"/>
          </w:tcPr>
          <w:p w14:paraId="66C3CBAF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ISHOD: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OŠ LK B.1.2. Učenik uspoređuje svoj likovni ili vizualni rad i radove drugih učenika te </w:t>
            </w:r>
          </w:p>
          <w:p w14:paraId="0069EDEB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opisuje svoj rad i vlastiti doživljaj stvaranja.</w:t>
            </w:r>
          </w:p>
        </w:tc>
      </w:tr>
      <w:tr w:rsidR="00701F41" w:rsidRPr="00701F41" w14:paraId="5472BE41" w14:textId="77777777" w:rsidTr="00633150">
        <w:tc>
          <w:tcPr>
            <w:tcW w:w="3120" w:type="dxa"/>
            <w:shd w:val="clear" w:color="auto" w:fill="auto"/>
          </w:tcPr>
          <w:p w14:paraId="6F4AD1F9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4252" w:type="dxa"/>
            <w:shd w:val="clear" w:color="auto" w:fill="auto"/>
          </w:tcPr>
          <w:p w14:paraId="24663079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4111" w:type="dxa"/>
            <w:gridSpan w:val="2"/>
            <w:shd w:val="clear" w:color="auto" w:fill="auto"/>
          </w:tcPr>
          <w:p w14:paraId="7F5E64E6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4536" w:type="dxa"/>
            <w:shd w:val="clear" w:color="auto" w:fill="auto"/>
          </w:tcPr>
          <w:p w14:paraId="6351CEAD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701F41" w:rsidRPr="00701F41" w14:paraId="21FFD6ED" w14:textId="77777777" w:rsidTr="00633150">
        <w:tc>
          <w:tcPr>
            <w:tcW w:w="3120" w:type="dxa"/>
            <w:shd w:val="clear" w:color="auto" w:fill="auto"/>
          </w:tcPr>
          <w:p w14:paraId="50F9A3AC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Učenik opisuje i uspoređuje likovne ili vizualne radove prema kriterijima: osobnog doživljaja, likovnog jezika,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likovnih materijala, tehnika i/ili vizualnih medija, prikaza teme ili motiva te originalnosti i uloženog truda.</w:t>
            </w:r>
          </w:p>
        </w:tc>
        <w:tc>
          <w:tcPr>
            <w:tcW w:w="4252" w:type="dxa"/>
            <w:shd w:val="clear" w:color="auto" w:fill="auto"/>
          </w:tcPr>
          <w:p w14:paraId="1408D215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Učenik opisuje i uspoređuje likovne ili vizualne radove prema kriterijima: osobnog doživljaja, likovnog jezika te originalnosti i uloženog truda.</w:t>
            </w:r>
          </w:p>
          <w:p w14:paraId="317025E1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Učenik prepoznaje način na koji je izražen u likovnom ili vizualnom radu.</w:t>
            </w:r>
          </w:p>
          <w:p w14:paraId="3669EFB2" w14:textId="77777777" w:rsidR="007329B7" w:rsidRPr="00701F41" w:rsidRDefault="007329B7" w:rsidP="00701F41">
            <w:pPr>
              <w:ind w:left="31" w:hanging="3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14:paraId="191D5A08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Učenik opisuje i uspoređuje likovne ili vizualne radove prema kriterijima: osobnog doživljaja, likovnog jezika, likovnih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materijala i tehnika, prikaza teme ili motiva te originalnosti i uloženog truda.</w:t>
            </w:r>
          </w:p>
          <w:p w14:paraId="16139AA2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prepoznaje poticaj i način na</w:t>
            </w:r>
          </w:p>
          <w:p w14:paraId="091FF566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koji je izražen u likovnom ili vizualnom radu.</w:t>
            </w:r>
          </w:p>
        </w:tc>
        <w:tc>
          <w:tcPr>
            <w:tcW w:w="4536" w:type="dxa"/>
            <w:shd w:val="clear" w:color="auto" w:fill="auto"/>
          </w:tcPr>
          <w:p w14:paraId="2A15F48A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Učenik opisuje i uspoređuje likovne ili vizualne radove prema kriterijima: osobnog doživljaja, likovnog jezika, likovnih materijala, tehnika i/ili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vizualnih medija, prikaza teme ili motiva te originalnosti i uloženog truda.</w:t>
            </w:r>
          </w:p>
          <w:p w14:paraId="27532B99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prepoznaje poticaj i način na</w:t>
            </w:r>
          </w:p>
          <w:p w14:paraId="3CBC61C7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koji je izražen u likovnom ili vizualnom radu.</w:t>
            </w:r>
          </w:p>
        </w:tc>
      </w:tr>
      <w:tr w:rsidR="00701F41" w:rsidRPr="00701F41" w14:paraId="01131300" w14:textId="77777777" w:rsidTr="00633150">
        <w:tc>
          <w:tcPr>
            <w:tcW w:w="3120" w:type="dxa"/>
            <w:shd w:val="clear" w:color="auto" w:fill="auto"/>
          </w:tcPr>
          <w:p w14:paraId="6EE50E72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prepoznaje poticaj i način na koji je izražen u likovnom ili vizualnom radu.</w:t>
            </w:r>
          </w:p>
        </w:tc>
        <w:tc>
          <w:tcPr>
            <w:tcW w:w="4252" w:type="dxa"/>
            <w:shd w:val="clear" w:color="auto" w:fill="auto"/>
          </w:tcPr>
          <w:p w14:paraId="64682F23" w14:textId="77777777" w:rsidR="007329B7" w:rsidRPr="00701F41" w:rsidRDefault="007329B7" w:rsidP="00701F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Aktivnosti opisivanja događaju se tijekom stvaranja i po dovršetku likovnog ili vizualnog uratka uz poticaj i navođenje.</w:t>
            </w:r>
          </w:p>
        </w:tc>
        <w:tc>
          <w:tcPr>
            <w:tcW w:w="4111" w:type="dxa"/>
            <w:gridSpan w:val="2"/>
            <w:shd w:val="clear" w:color="auto" w:fill="auto"/>
          </w:tcPr>
          <w:p w14:paraId="0BE53825" w14:textId="77777777" w:rsidR="007329B7" w:rsidRPr="00701F41" w:rsidRDefault="007329B7" w:rsidP="00701F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Aktivnosti opisivanja događaju se većinom  po dovršetku likovnog ili vizualnog uratka.</w:t>
            </w:r>
          </w:p>
        </w:tc>
        <w:tc>
          <w:tcPr>
            <w:tcW w:w="4536" w:type="dxa"/>
            <w:shd w:val="clear" w:color="auto" w:fill="auto"/>
          </w:tcPr>
          <w:p w14:paraId="73A7A287" w14:textId="77777777" w:rsidR="007329B7" w:rsidRPr="00701F41" w:rsidRDefault="007329B7" w:rsidP="00701F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Aktivnosti opisivanja događaju se jednako  tijekom stvaranja i po dovršetku likovnog ili vizualnog uratka.</w:t>
            </w:r>
          </w:p>
        </w:tc>
      </w:tr>
      <w:tr w:rsidR="00701F41" w:rsidRPr="00701F41" w14:paraId="422D2DC7" w14:textId="77777777" w:rsidTr="00633150">
        <w:tc>
          <w:tcPr>
            <w:tcW w:w="3120" w:type="dxa"/>
            <w:shd w:val="clear" w:color="auto" w:fill="auto"/>
          </w:tcPr>
          <w:p w14:paraId="53CCA783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prepoznaje osobno zadovoljstvo u stvaralačkom procesu.</w:t>
            </w:r>
          </w:p>
        </w:tc>
        <w:tc>
          <w:tcPr>
            <w:tcW w:w="4252" w:type="dxa"/>
            <w:shd w:val="clear" w:color="auto" w:fill="auto"/>
          </w:tcPr>
          <w:p w14:paraId="6D43357D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prepoznaje osobno zadovoljstvo u stvaralačkom procesu, ali ga je potrebno motivirati kako bi ga izrekao.</w:t>
            </w:r>
          </w:p>
        </w:tc>
        <w:tc>
          <w:tcPr>
            <w:tcW w:w="4111" w:type="dxa"/>
            <w:gridSpan w:val="2"/>
            <w:shd w:val="clear" w:color="auto" w:fill="auto"/>
          </w:tcPr>
          <w:p w14:paraId="4667ED1A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prepoznaje osobno zadovoljstvo u stvaralačkom procesu.</w:t>
            </w:r>
          </w:p>
        </w:tc>
        <w:tc>
          <w:tcPr>
            <w:tcW w:w="4536" w:type="dxa"/>
            <w:shd w:val="clear" w:color="auto" w:fill="auto"/>
          </w:tcPr>
          <w:p w14:paraId="1BFFDF7B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prepoznaje osobno zadovoljstvo u stvaralačkom procesu.</w:t>
            </w:r>
          </w:p>
        </w:tc>
      </w:tr>
      <w:tr w:rsidR="00701F41" w:rsidRPr="00701F41" w14:paraId="2FEE907E" w14:textId="77777777" w:rsidTr="00633150">
        <w:tc>
          <w:tcPr>
            <w:tcW w:w="16019" w:type="dxa"/>
            <w:gridSpan w:val="5"/>
            <w:shd w:val="clear" w:color="auto" w:fill="auto"/>
          </w:tcPr>
          <w:p w14:paraId="5A41F8B1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UMJETNOST U KONTEKSTU</w:t>
            </w:r>
          </w:p>
        </w:tc>
      </w:tr>
      <w:tr w:rsidR="00701F41" w:rsidRPr="00701F41" w14:paraId="793F8659" w14:textId="77777777" w:rsidTr="00633150">
        <w:tc>
          <w:tcPr>
            <w:tcW w:w="16019" w:type="dxa"/>
            <w:gridSpan w:val="5"/>
            <w:shd w:val="clear" w:color="auto" w:fill="auto"/>
          </w:tcPr>
          <w:p w14:paraId="6E2A04B7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ISHOD: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OŠ LK C.1.1. Učenik prepoznaje i u likovnom radu interpretira</w:t>
            </w:r>
          </w:p>
          <w:p w14:paraId="5D03E39B" w14:textId="77777777" w:rsidR="007329B7" w:rsidRPr="00701F41" w:rsidRDefault="007329B7" w:rsidP="00701F41">
            <w:pPr>
              <w:ind w:left="82"/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povezanost oblikovanja vizualne okoline s aktivnostima, sadržajima i namjenama koji se u njoj odvijaju.</w:t>
            </w:r>
          </w:p>
        </w:tc>
      </w:tr>
      <w:tr w:rsidR="00701F41" w:rsidRPr="00701F41" w14:paraId="6E415564" w14:textId="77777777" w:rsidTr="00633150">
        <w:tc>
          <w:tcPr>
            <w:tcW w:w="3120" w:type="dxa"/>
            <w:shd w:val="clear" w:color="auto" w:fill="auto"/>
          </w:tcPr>
          <w:p w14:paraId="15120AC2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4252" w:type="dxa"/>
            <w:shd w:val="clear" w:color="auto" w:fill="auto"/>
          </w:tcPr>
          <w:p w14:paraId="703362DB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4111" w:type="dxa"/>
            <w:gridSpan w:val="2"/>
            <w:shd w:val="clear" w:color="auto" w:fill="auto"/>
          </w:tcPr>
          <w:p w14:paraId="7E64561A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4536" w:type="dxa"/>
            <w:shd w:val="clear" w:color="auto" w:fill="auto"/>
          </w:tcPr>
          <w:p w14:paraId="6A482F09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701F41" w:rsidRPr="00701F41" w14:paraId="7DF677C5" w14:textId="77777777" w:rsidTr="00633150">
        <w:trPr>
          <w:trHeight w:val="703"/>
        </w:trPr>
        <w:tc>
          <w:tcPr>
            <w:tcW w:w="3120" w:type="dxa"/>
            <w:shd w:val="clear" w:color="auto" w:fill="auto"/>
          </w:tcPr>
          <w:p w14:paraId="5B75D776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Kroz kreativne igre u prostoru te likovno i vizualno izražavanje učenik:</w:t>
            </w:r>
          </w:p>
          <w:p w14:paraId="52D7A6B4" w14:textId="77777777" w:rsidR="007329B7" w:rsidRPr="00701F41" w:rsidRDefault="007329B7" w:rsidP="00701F41">
            <w:pPr>
              <w:tabs>
                <w:tab w:val="left" w:pos="1030"/>
                <w:tab w:val="left" w:pos="1172"/>
              </w:tabs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i interpretira karakteristike prostora i uporabnih predmeta u neposrednoj okolini (odnose veličina, karakteristike oblika i njihovu namjenu)</w:t>
            </w:r>
          </w:p>
          <w:p w14:paraId="36232341" w14:textId="77777777" w:rsidR="007329B7" w:rsidRPr="00701F41" w:rsidRDefault="007329B7" w:rsidP="00701F41">
            <w:pPr>
              <w:tabs>
                <w:tab w:val="left" w:pos="1030"/>
                <w:tab w:val="left" w:pos="1172"/>
              </w:tabs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i opisuje jednostavne vizualne znakove i poruke u svojoj okolini i oblikuje jednostavnu vizualnu poruku.</w:t>
            </w:r>
          </w:p>
        </w:tc>
        <w:tc>
          <w:tcPr>
            <w:tcW w:w="4252" w:type="dxa"/>
            <w:shd w:val="clear" w:color="auto" w:fill="auto"/>
          </w:tcPr>
          <w:p w14:paraId="7D0C429C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Kroz kreativne igre u prostoru te likovno i vizualno izražavanje učenik:</w:t>
            </w:r>
          </w:p>
          <w:p w14:paraId="5A645E3F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karakteristike uporabnih prostora u neposrednoj okolini (otvoreni/zatvoreni i unutrašnji/vanjski, mali/veliki)</w:t>
            </w:r>
          </w:p>
          <w:p w14:paraId="57806F3A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 jednostavne vizualne znakove i poruke u svojoj okolini i oblikuje jednostavnu vizualnu poruku (znak)</w:t>
            </w:r>
          </w:p>
        </w:tc>
        <w:tc>
          <w:tcPr>
            <w:tcW w:w="4111" w:type="dxa"/>
            <w:gridSpan w:val="2"/>
            <w:shd w:val="clear" w:color="auto" w:fill="auto"/>
          </w:tcPr>
          <w:p w14:paraId="7537E3D3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Kroz kreativne igre u prostoru te likovno i vizualno izražavanje učenik:</w:t>
            </w:r>
          </w:p>
          <w:p w14:paraId="7C2C1B19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i interpretira karakteristike prostora i uporabnih predmeta u neposrednoj okolini (odnose veličina, karakteristike oblika i njihovu namjenu: karakteristike prostora: otvoreni/zatvoreni i unutrašnji/vanjski, mali/veliki)</w:t>
            </w:r>
          </w:p>
          <w:p w14:paraId="43187B41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i opisuje jednostavne vizualne znakove i poruke u svojoj okolini i oblikuje jednostavnu vizualnu poruku (reklama, znak, plakat)</w:t>
            </w:r>
          </w:p>
        </w:tc>
        <w:tc>
          <w:tcPr>
            <w:tcW w:w="4536" w:type="dxa"/>
            <w:shd w:val="clear" w:color="auto" w:fill="auto"/>
          </w:tcPr>
          <w:p w14:paraId="1D3D391E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Kroz kreativne igre u prostoru te likovno i vizualno izražavanje učenik:</w:t>
            </w:r>
          </w:p>
          <w:p w14:paraId="50C4F8D5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i interpretira karakteristike prostora i uporabnih predmeta u neposrednoj okolini (odnose veličina, karakteristike oblika i njihovu namjenu: karakteristike prostora: otvoreni/zatvoreni i unutrašnji/vanjski, mali/veliki)</w:t>
            </w:r>
          </w:p>
          <w:p w14:paraId="2F8AE16A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i opisuje jednostavne vizualne znakove i poruke u svojoj okolini i oblikuje jednostavnu vizualnu poruku (reklama, plakat, zaštitni znak, prometni znak, piktogram)</w:t>
            </w:r>
          </w:p>
        </w:tc>
      </w:tr>
      <w:tr w:rsidR="00701F41" w:rsidRPr="00701F41" w14:paraId="45E66E07" w14:textId="77777777" w:rsidTr="00633150">
        <w:tc>
          <w:tcPr>
            <w:tcW w:w="16019" w:type="dxa"/>
            <w:gridSpan w:val="5"/>
            <w:shd w:val="clear" w:color="auto" w:fill="auto"/>
          </w:tcPr>
          <w:p w14:paraId="735DBFB8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 xml:space="preserve">ISHOD: </w:t>
            </w: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OŠ LK C.1.2. Učenik povezuje neki aspekt umjetničkog djela</w:t>
            </w:r>
          </w:p>
          <w:p w14:paraId="6E90D91F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s iskustvima iz svakodnevnog života te društvenim kontekstom.</w:t>
            </w:r>
          </w:p>
        </w:tc>
      </w:tr>
      <w:tr w:rsidR="00701F41" w:rsidRPr="00701F41" w14:paraId="123A0029" w14:textId="77777777" w:rsidTr="00633150">
        <w:tc>
          <w:tcPr>
            <w:tcW w:w="3120" w:type="dxa"/>
            <w:shd w:val="clear" w:color="auto" w:fill="auto"/>
          </w:tcPr>
          <w:p w14:paraId="3417CE72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  <w:r w:rsidRPr="00701F41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12899" w:type="dxa"/>
            <w:gridSpan w:val="4"/>
            <w:shd w:val="clear" w:color="auto" w:fill="auto"/>
          </w:tcPr>
          <w:p w14:paraId="1057C555" w14:textId="77777777" w:rsidR="007329B7" w:rsidRPr="00701F41" w:rsidRDefault="007329B7" w:rsidP="00701F4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01F41" w:rsidRPr="00701F41" w14:paraId="4F0D9116" w14:textId="77777777" w:rsidTr="00633150">
        <w:tc>
          <w:tcPr>
            <w:tcW w:w="7514" w:type="dxa"/>
            <w:gridSpan w:val="3"/>
            <w:shd w:val="clear" w:color="auto" w:fill="auto"/>
          </w:tcPr>
          <w:p w14:paraId="5624D3CC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povezuje neki od aspekata umjetničkog djela (likovni, vizualni i tematski sadržaj) s iskustvom iz svakodnevnog života i svoje okoline.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5DDE2E12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2F9A5722" w14:textId="77777777" w:rsidR="007329B7" w:rsidRPr="00701F41" w:rsidRDefault="007329B7" w:rsidP="00701F41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Ostvarivanje ishoda se prati i ne podliježe vrednovanju.</w:t>
            </w:r>
          </w:p>
        </w:tc>
      </w:tr>
      <w:tr w:rsidR="00701F41" w:rsidRPr="00701F41" w14:paraId="4D7F09E4" w14:textId="77777777" w:rsidTr="00633150">
        <w:tc>
          <w:tcPr>
            <w:tcW w:w="7514" w:type="dxa"/>
            <w:gridSpan w:val="3"/>
            <w:shd w:val="clear" w:color="auto" w:fill="auto"/>
          </w:tcPr>
          <w:p w14:paraId="5683DBBF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Učenik prepoznaje njemu bliske sadržaje kao produkt likovnog i vizualnog izražavanja.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1B9217AA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4EA2901A" w14:textId="77777777" w:rsidR="007329B7" w:rsidRPr="00701F41" w:rsidRDefault="007329B7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eastAsia="Times New Roman" w:hAnsi="Times New Roman" w:cs="Times New Roman"/>
                <w:bCs/>
                <w:lang w:eastAsia="hr-HR"/>
              </w:rPr>
              <w:t>Ostvarivanje ishoda se prati i ne podliježe vrednovanju.</w:t>
            </w:r>
          </w:p>
        </w:tc>
      </w:tr>
      <w:tr w:rsidR="00701F41" w:rsidRPr="00701F41" w14:paraId="4FC0AB36" w14:textId="77777777" w:rsidTr="00633150">
        <w:tc>
          <w:tcPr>
            <w:tcW w:w="7514" w:type="dxa"/>
            <w:gridSpan w:val="3"/>
            <w:shd w:val="clear" w:color="auto" w:fill="auto"/>
          </w:tcPr>
          <w:p w14:paraId="2C21C929" w14:textId="72342E5C" w:rsidR="00701F41" w:rsidRPr="00701F41" w:rsidRDefault="00701F41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701F41">
              <w:rPr>
                <w:rFonts w:ascii="Times New Roman" w:hAnsi="Times New Roman" w:cs="Times New Roman"/>
                <w:bCs/>
              </w:rPr>
              <w:t>Odgojni učinci rada.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272EF6D9" w14:textId="77777777" w:rsidR="00701F41" w:rsidRPr="00701F41" w:rsidRDefault="00701F41" w:rsidP="00701F41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</w:tbl>
    <w:tbl>
      <w:tblPr>
        <w:tblW w:w="1616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3598"/>
        <w:gridCol w:w="3034"/>
        <w:gridCol w:w="3034"/>
        <w:gridCol w:w="3034"/>
        <w:gridCol w:w="3035"/>
      </w:tblGrid>
      <w:tr w:rsidR="007329B7" w:rsidRPr="00701F41" w14:paraId="2E96EADA" w14:textId="77777777" w:rsidTr="00701F41">
        <w:tc>
          <w:tcPr>
            <w:tcW w:w="426" w:type="dxa"/>
            <w:shd w:val="clear" w:color="auto" w:fill="auto"/>
          </w:tcPr>
          <w:p w14:paraId="354E016D" w14:textId="77777777" w:rsidR="007329B7" w:rsidRPr="00701F41" w:rsidRDefault="007329B7" w:rsidP="00701F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8" w:type="dxa"/>
            <w:shd w:val="clear" w:color="auto" w:fill="auto"/>
          </w:tcPr>
          <w:p w14:paraId="0C9995BB" w14:textId="77777777" w:rsidR="007329B7" w:rsidRPr="00701F41" w:rsidRDefault="007329B7" w:rsidP="00701F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NEDOVOLJAN</w:t>
            </w:r>
          </w:p>
        </w:tc>
        <w:tc>
          <w:tcPr>
            <w:tcW w:w="3034" w:type="dxa"/>
            <w:shd w:val="clear" w:color="auto" w:fill="auto"/>
          </w:tcPr>
          <w:p w14:paraId="7B11E652" w14:textId="77777777" w:rsidR="007329B7" w:rsidRPr="00701F41" w:rsidRDefault="007329B7" w:rsidP="00701F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DOVOLJAN</w:t>
            </w:r>
          </w:p>
        </w:tc>
        <w:tc>
          <w:tcPr>
            <w:tcW w:w="3034" w:type="dxa"/>
            <w:shd w:val="clear" w:color="auto" w:fill="auto"/>
          </w:tcPr>
          <w:p w14:paraId="78BDCB40" w14:textId="77777777" w:rsidR="007329B7" w:rsidRPr="00701F41" w:rsidRDefault="007329B7" w:rsidP="00701F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DOBAR</w:t>
            </w:r>
          </w:p>
        </w:tc>
        <w:tc>
          <w:tcPr>
            <w:tcW w:w="3034" w:type="dxa"/>
            <w:shd w:val="clear" w:color="auto" w:fill="auto"/>
          </w:tcPr>
          <w:p w14:paraId="242B5302" w14:textId="77777777" w:rsidR="007329B7" w:rsidRPr="00701F41" w:rsidRDefault="007329B7" w:rsidP="00701F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VRLO DOBAR</w:t>
            </w:r>
          </w:p>
        </w:tc>
        <w:tc>
          <w:tcPr>
            <w:tcW w:w="3035" w:type="dxa"/>
            <w:shd w:val="clear" w:color="auto" w:fill="auto"/>
          </w:tcPr>
          <w:p w14:paraId="2D1C37D6" w14:textId="77777777" w:rsidR="007329B7" w:rsidRPr="00701F41" w:rsidRDefault="007329B7" w:rsidP="00701F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ODLIČAN</w:t>
            </w:r>
          </w:p>
        </w:tc>
      </w:tr>
      <w:tr w:rsidR="007329B7" w:rsidRPr="00701F41" w14:paraId="1993B171" w14:textId="77777777" w:rsidTr="00701F41">
        <w:trPr>
          <w:cantSplit/>
          <w:trHeight w:val="1134"/>
        </w:trPr>
        <w:tc>
          <w:tcPr>
            <w:tcW w:w="426" w:type="dxa"/>
            <w:shd w:val="clear" w:color="auto" w:fill="auto"/>
            <w:textDirection w:val="btLr"/>
          </w:tcPr>
          <w:p w14:paraId="6EBC8C6D" w14:textId="77777777" w:rsidR="007329B7" w:rsidRPr="00701F41" w:rsidRDefault="007329B7" w:rsidP="00701F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lastRenderedPageBreak/>
              <w:t xml:space="preserve">ODGOJNI UČINCI RADA </w:t>
            </w:r>
          </w:p>
        </w:tc>
        <w:tc>
          <w:tcPr>
            <w:tcW w:w="3598" w:type="dxa"/>
            <w:shd w:val="clear" w:color="auto" w:fill="auto"/>
          </w:tcPr>
          <w:p w14:paraId="52642CA1" w14:textId="77777777" w:rsidR="007329B7" w:rsidRPr="00701F41" w:rsidRDefault="006D70D8" w:rsidP="00701F41">
            <w:pPr>
              <w:spacing w:after="0" w:line="240" w:lineRule="auto"/>
              <w:ind w:left="33"/>
              <w:rPr>
                <w:rFonts w:ascii="Times New Roman" w:hAnsi="Times New Roman" w:cs="Times New Roman"/>
                <w:lang w:val="sv-SE"/>
              </w:rPr>
            </w:pPr>
            <w:r w:rsidRPr="00701F41">
              <w:rPr>
                <w:rFonts w:ascii="Times New Roman" w:hAnsi="Times New Roman" w:cs="Times New Roman"/>
                <w:lang w:val="sv-SE"/>
              </w:rPr>
              <w:t>Učenik</w:t>
            </w:r>
            <w:r w:rsidR="007329B7" w:rsidRPr="00701F41">
              <w:rPr>
                <w:rFonts w:ascii="Times New Roman" w:hAnsi="Times New Roman" w:cs="Times New Roman"/>
                <w:lang w:val="sv-SE"/>
              </w:rPr>
              <w:t xml:space="preserve"> ne želi raditi ni kao dio skupine niti samostalno</w:t>
            </w:r>
            <w:r w:rsidRPr="00701F41">
              <w:rPr>
                <w:rFonts w:ascii="Times New Roman" w:hAnsi="Times New Roman" w:cs="Times New Roman"/>
                <w:lang w:val="sv-SE"/>
              </w:rPr>
              <w:t xml:space="preserve"> čak ni uz stalne poticaje</w:t>
            </w:r>
            <w:r w:rsidR="007329B7" w:rsidRPr="00701F41">
              <w:rPr>
                <w:rFonts w:ascii="Times New Roman" w:hAnsi="Times New Roman" w:cs="Times New Roman"/>
                <w:lang w:val="sv-SE"/>
              </w:rPr>
              <w:t>.</w:t>
            </w:r>
          </w:p>
          <w:p w14:paraId="68110037" w14:textId="77777777" w:rsidR="007329B7" w:rsidRPr="00701F41" w:rsidRDefault="007329B7" w:rsidP="00701F41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Ne prihvaća pravila.</w:t>
            </w:r>
          </w:p>
          <w:p w14:paraId="6F42351D" w14:textId="77777777" w:rsidR="007329B7" w:rsidRPr="00701F41" w:rsidRDefault="007329B7" w:rsidP="00701F41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Neprimjereno se ponaša u radu.</w:t>
            </w:r>
          </w:p>
          <w:p w14:paraId="59FC9265" w14:textId="77777777" w:rsidR="007329B7" w:rsidRPr="00701F41" w:rsidRDefault="007329B7" w:rsidP="00701F41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Ne prihvaća odgovornost za svoje ponašanje.</w:t>
            </w:r>
          </w:p>
          <w:p w14:paraId="49890615" w14:textId="77777777" w:rsidR="007329B7" w:rsidRPr="00701F41" w:rsidRDefault="007329B7" w:rsidP="00701F41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Nema razvijen osjećaj samokontrole.</w:t>
            </w:r>
          </w:p>
          <w:p w14:paraId="28BB21DB" w14:textId="77777777" w:rsidR="007329B7" w:rsidRPr="00701F41" w:rsidRDefault="007329B7" w:rsidP="00701F41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Ne nosi pribor za rad.</w:t>
            </w:r>
          </w:p>
          <w:p w14:paraId="2E0E9A50" w14:textId="77777777" w:rsidR="007329B7" w:rsidRPr="00701F41" w:rsidRDefault="007329B7" w:rsidP="00701F41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Ne reagira na opomenu.</w:t>
            </w:r>
          </w:p>
          <w:p w14:paraId="0142BB0B" w14:textId="77777777" w:rsidR="007329B7" w:rsidRPr="00701F41" w:rsidRDefault="007329B7" w:rsidP="00701F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shd w:val="clear" w:color="auto" w:fill="auto"/>
          </w:tcPr>
          <w:p w14:paraId="780E4F83" w14:textId="77777777" w:rsidR="007329B7" w:rsidRPr="00701F41" w:rsidRDefault="007329B7" w:rsidP="00701F41">
            <w:pPr>
              <w:spacing w:after="0" w:line="240" w:lineRule="auto"/>
              <w:ind w:left="33"/>
              <w:rPr>
                <w:rFonts w:ascii="Times New Roman" w:hAnsi="Times New Roman" w:cs="Times New Roman"/>
                <w:lang w:val="sv-SE"/>
              </w:rPr>
            </w:pPr>
            <w:r w:rsidRPr="00701F41">
              <w:rPr>
                <w:rFonts w:ascii="Times New Roman" w:hAnsi="Times New Roman" w:cs="Times New Roman"/>
                <w:lang w:val="sv-SE"/>
              </w:rPr>
              <w:t>U rad se uključuje tek uz stalne intervencije učitelja.</w:t>
            </w:r>
          </w:p>
          <w:p w14:paraId="580D4F79" w14:textId="77777777" w:rsidR="007329B7" w:rsidRPr="00701F41" w:rsidRDefault="007329B7" w:rsidP="00701F41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Postavljena pravila prihvaća uz stalna podsjećanja na ista.</w:t>
            </w:r>
          </w:p>
          <w:p w14:paraId="11AEB624" w14:textId="77777777" w:rsidR="007329B7" w:rsidRPr="00701F41" w:rsidRDefault="007329B7" w:rsidP="00701F41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Neprimjereno se ponaša u radu.</w:t>
            </w:r>
          </w:p>
          <w:p w14:paraId="768E4D1B" w14:textId="77777777" w:rsidR="007329B7" w:rsidRPr="00701F41" w:rsidRDefault="007329B7" w:rsidP="00701F41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Odgovornost za svoje ponašanje prihvaća nakon intervencije učitelja.</w:t>
            </w:r>
          </w:p>
          <w:p w14:paraId="4C30F055" w14:textId="77777777" w:rsidR="007329B7" w:rsidRPr="00701F41" w:rsidRDefault="007329B7" w:rsidP="00701F41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Potrebno razvijati osjećaj za samokontrolu.</w:t>
            </w:r>
          </w:p>
          <w:p w14:paraId="0C80B989" w14:textId="77777777" w:rsidR="007329B7" w:rsidRPr="00701F41" w:rsidRDefault="007329B7" w:rsidP="00701F41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Ne brine o urednosti pribora za rad i na sat ga nosi povremeno.</w:t>
            </w:r>
          </w:p>
          <w:p w14:paraId="415A6947" w14:textId="77777777" w:rsidR="007329B7" w:rsidRPr="00701F41" w:rsidRDefault="007329B7" w:rsidP="00701F41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  <w:r w:rsidRPr="00701F41">
              <w:rPr>
                <w:rFonts w:ascii="Times New Roman" w:hAnsi="Times New Roman" w:cs="Times New Roman"/>
              </w:rPr>
              <w:t>Često ne reagira na opomenu.</w:t>
            </w:r>
          </w:p>
          <w:p w14:paraId="44859E96" w14:textId="77777777" w:rsidR="007329B7" w:rsidRPr="00701F41" w:rsidRDefault="007329B7" w:rsidP="00701F41">
            <w:pPr>
              <w:spacing w:after="0" w:line="240" w:lineRule="auto"/>
              <w:ind w:left="357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shd w:val="clear" w:color="auto" w:fill="auto"/>
          </w:tcPr>
          <w:p w14:paraId="5521B982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701F41">
              <w:rPr>
                <w:rFonts w:ascii="Times New Roman" w:hAnsi="Times New Roman"/>
                <w:sz w:val="22"/>
                <w:szCs w:val="22"/>
              </w:rPr>
              <w:t>Uz poticaj se uključuje u rad skupine i u sve oblike rada.</w:t>
            </w:r>
          </w:p>
          <w:p w14:paraId="09D681FA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701F41">
              <w:rPr>
                <w:rFonts w:ascii="Times New Roman" w:hAnsi="Times New Roman"/>
                <w:sz w:val="22"/>
                <w:szCs w:val="22"/>
              </w:rPr>
              <w:t>Prihvaća samo određena postavljena pravila.</w:t>
            </w:r>
          </w:p>
          <w:p w14:paraId="05450DD2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701F41">
              <w:rPr>
                <w:rFonts w:ascii="Times New Roman" w:hAnsi="Times New Roman"/>
                <w:sz w:val="22"/>
                <w:szCs w:val="22"/>
              </w:rPr>
              <w:t>U radu ponekada dolazi do nepoželjnih oblika ponašanja te je često potrebna intervencija učitelja.</w:t>
            </w:r>
          </w:p>
          <w:p w14:paraId="452FD508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701F41">
              <w:rPr>
                <w:rFonts w:ascii="Times New Roman" w:hAnsi="Times New Roman"/>
                <w:sz w:val="22"/>
                <w:szCs w:val="22"/>
              </w:rPr>
              <w:t>Ponekada zaboravlja pribor za rad.</w:t>
            </w:r>
          </w:p>
          <w:p w14:paraId="570C6008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</w:p>
          <w:p w14:paraId="10CD01BA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34" w:type="dxa"/>
            <w:shd w:val="clear" w:color="auto" w:fill="auto"/>
          </w:tcPr>
          <w:p w14:paraId="23C808D9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701F41">
              <w:rPr>
                <w:rFonts w:ascii="Times New Roman" w:hAnsi="Times New Roman"/>
                <w:sz w:val="22"/>
                <w:szCs w:val="22"/>
              </w:rPr>
              <w:t>Uglavnom se uključuje u rad skupine i u sve oblike rada.</w:t>
            </w:r>
          </w:p>
          <w:p w14:paraId="4C084339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701F41">
              <w:rPr>
                <w:rFonts w:ascii="Times New Roman" w:hAnsi="Times New Roman"/>
                <w:sz w:val="22"/>
                <w:szCs w:val="22"/>
              </w:rPr>
              <w:t>Prihvaća i slijedi postavljena pravila pri radu uz manje opomene i podsjećanja.</w:t>
            </w:r>
          </w:p>
          <w:p w14:paraId="7407CC1A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701F41">
              <w:rPr>
                <w:rFonts w:ascii="Times New Roman" w:hAnsi="Times New Roman"/>
                <w:sz w:val="22"/>
                <w:szCs w:val="22"/>
              </w:rPr>
              <w:t>U radu se uglavnom ponaša primjereno.</w:t>
            </w:r>
          </w:p>
          <w:p w14:paraId="6A2DFEF3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701F41">
              <w:rPr>
                <w:rFonts w:ascii="Times New Roman" w:hAnsi="Times New Roman"/>
                <w:sz w:val="22"/>
                <w:szCs w:val="22"/>
              </w:rPr>
              <w:t>Nosi pribor za rad.</w:t>
            </w:r>
          </w:p>
          <w:p w14:paraId="019A93B6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</w:p>
          <w:p w14:paraId="22216205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35" w:type="dxa"/>
            <w:shd w:val="clear" w:color="auto" w:fill="auto"/>
          </w:tcPr>
          <w:p w14:paraId="75BA166E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701F41">
              <w:rPr>
                <w:rFonts w:ascii="Times New Roman" w:hAnsi="Times New Roman"/>
                <w:sz w:val="22"/>
                <w:szCs w:val="22"/>
              </w:rPr>
              <w:t>Rado se uključuje u rad skupine i u sve oblike rada.</w:t>
            </w:r>
          </w:p>
          <w:p w14:paraId="7EFB83A3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701F41">
              <w:rPr>
                <w:rFonts w:ascii="Times New Roman" w:hAnsi="Times New Roman"/>
                <w:sz w:val="22"/>
                <w:szCs w:val="22"/>
              </w:rPr>
              <w:t>Prihvaća i slijedi postavljena pravila pri radu.</w:t>
            </w:r>
          </w:p>
          <w:p w14:paraId="11F60E9C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701F41">
              <w:rPr>
                <w:rFonts w:ascii="Times New Roman" w:hAnsi="Times New Roman"/>
                <w:sz w:val="22"/>
                <w:szCs w:val="22"/>
              </w:rPr>
              <w:t>U radu se ponaša primjereno.</w:t>
            </w:r>
          </w:p>
          <w:p w14:paraId="279B3D08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701F41">
              <w:rPr>
                <w:rFonts w:ascii="Times New Roman" w:hAnsi="Times New Roman"/>
                <w:sz w:val="22"/>
                <w:szCs w:val="22"/>
              </w:rPr>
              <w:t>Redovito nosi pribor za rad i brine o njegovoj urednosti.</w:t>
            </w:r>
          </w:p>
          <w:p w14:paraId="098124E4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701F41">
              <w:rPr>
                <w:rFonts w:ascii="Times New Roman" w:hAnsi="Times New Roman"/>
                <w:sz w:val="22"/>
                <w:szCs w:val="22"/>
              </w:rPr>
              <w:t>Sve dodatne zadatke prihvaća i odrađuje na vrijeme, kvalitetno i sa entuzijazmom.</w:t>
            </w:r>
          </w:p>
          <w:p w14:paraId="3A70EF28" w14:textId="77777777" w:rsidR="007329B7" w:rsidRPr="00701F41" w:rsidRDefault="007329B7" w:rsidP="00701F41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520B02B5" w14:textId="77777777" w:rsidR="007329B7" w:rsidRPr="00B4176C" w:rsidRDefault="007329B7" w:rsidP="007329B7">
      <w:pPr>
        <w:rPr>
          <w:rFonts w:cstheme="minorHAnsi"/>
        </w:rPr>
      </w:pPr>
    </w:p>
    <w:p w14:paraId="460CE8A2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p w14:paraId="78457A5F" w14:textId="545C940B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p w14:paraId="7EA8560A" w14:textId="1AF9BAFE" w:rsidR="006F4AEA" w:rsidRDefault="006F4AEA" w:rsidP="007A4C51">
      <w:pPr>
        <w:ind w:firstLine="360"/>
        <w:jc w:val="both"/>
        <w:rPr>
          <w:rFonts w:cstheme="minorHAnsi"/>
          <w:sz w:val="24"/>
        </w:rPr>
      </w:pPr>
    </w:p>
    <w:p w14:paraId="79875166" w14:textId="574ABFEC" w:rsidR="006F4AEA" w:rsidRDefault="006F4AEA" w:rsidP="007A4C51">
      <w:pPr>
        <w:ind w:firstLine="360"/>
        <w:jc w:val="both"/>
        <w:rPr>
          <w:rFonts w:cstheme="minorHAnsi"/>
          <w:sz w:val="24"/>
        </w:rPr>
      </w:pPr>
    </w:p>
    <w:p w14:paraId="69B1A2F7" w14:textId="5EC5BC97" w:rsidR="006F4AEA" w:rsidRDefault="006F4AEA" w:rsidP="007A4C51">
      <w:pPr>
        <w:ind w:firstLine="360"/>
        <w:jc w:val="both"/>
        <w:rPr>
          <w:rFonts w:cstheme="minorHAnsi"/>
          <w:sz w:val="24"/>
        </w:rPr>
      </w:pPr>
    </w:p>
    <w:p w14:paraId="62E0C50B" w14:textId="63F42F2E" w:rsidR="006F4AEA" w:rsidRDefault="006F4AEA" w:rsidP="007A4C51">
      <w:pPr>
        <w:ind w:firstLine="360"/>
        <w:jc w:val="both"/>
        <w:rPr>
          <w:rFonts w:cstheme="minorHAnsi"/>
          <w:sz w:val="24"/>
        </w:rPr>
      </w:pPr>
    </w:p>
    <w:p w14:paraId="29C2DF0A" w14:textId="33F3489E" w:rsidR="006F4AEA" w:rsidRDefault="006F4AEA" w:rsidP="007A4C51">
      <w:pPr>
        <w:ind w:firstLine="360"/>
        <w:jc w:val="both"/>
        <w:rPr>
          <w:rFonts w:cstheme="minorHAnsi"/>
          <w:sz w:val="24"/>
        </w:rPr>
      </w:pPr>
    </w:p>
    <w:p w14:paraId="1735A1E7" w14:textId="7F90DFD9" w:rsidR="006F4AEA" w:rsidRDefault="006F4AEA" w:rsidP="007A4C51">
      <w:pPr>
        <w:ind w:firstLine="360"/>
        <w:jc w:val="both"/>
        <w:rPr>
          <w:rFonts w:cstheme="minorHAnsi"/>
          <w:sz w:val="24"/>
        </w:rPr>
      </w:pPr>
    </w:p>
    <w:p w14:paraId="73E88C3A" w14:textId="3B588BC6" w:rsidR="006F4AEA" w:rsidRDefault="006F4AEA" w:rsidP="007A4C51">
      <w:pPr>
        <w:ind w:firstLine="360"/>
        <w:jc w:val="both"/>
        <w:rPr>
          <w:rFonts w:cstheme="minorHAnsi"/>
          <w:sz w:val="24"/>
        </w:rPr>
      </w:pPr>
    </w:p>
    <w:p w14:paraId="4EF70AC3" w14:textId="7664C0E4" w:rsidR="006F4AEA" w:rsidRDefault="006F4AEA" w:rsidP="007A4C51">
      <w:pPr>
        <w:ind w:firstLine="360"/>
        <w:jc w:val="both"/>
        <w:rPr>
          <w:rFonts w:cstheme="minorHAnsi"/>
          <w:sz w:val="24"/>
        </w:rPr>
      </w:pPr>
    </w:p>
    <w:p w14:paraId="1248D3CE" w14:textId="77777777" w:rsidR="006F4AEA" w:rsidRDefault="006F4AEA" w:rsidP="007A4C51">
      <w:pPr>
        <w:ind w:firstLine="360"/>
        <w:jc w:val="both"/>
        <w:rPr>
          <w:rFonts w:cstheme="minorHAnsi"/>
          <w:sz w:val="24"/>
        </w:rPr>
      </w:pPr>
    </w:p>
    <w:p w14:paraId="1C748174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tbl>
      <w:tblPr>
        <w:tblStyle w:val="TableGrid1"/>
        <w:tblW w:w="15735" w:type="dxa"/>
        <w:tblInd w:w="-714" w:type="dxa"/>
        <w:tblLook w:val="0480" w:firstRow="0" w:lastRow="0" w:firstColumn="1" w:lastColumn="0" w:noHBand="0" w:noVBand="1"/>
      </w:tblPr>
      <w:tblGrid>
        <w:gridCol w:w="3403"/>
        <w:gridCol w:w="3597"/>
        <w:gridCol w:w="4237"/>
        <w:gridCol w:w="4498"/>
      </w:tblGrid>
      <w:tr w:rsidR="00A97434" w:rsidRPr="00A97434" w14:paraId="46993C0B" w14:textId="77777777" w:rsidTr="00A97434">
        <w:trPr>
          <w:trHeight w:val="137"/>
        </w:trPr>
        <w:tc>
          <w:tcPr>
            <w:tcW w:w="15735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D82A1" w14:textId="27B2CF98" w:rsidR="00701F41" w:rsidRPr="00A97434" w:rsidRDefault="00701F41" w:rsidP="00701F4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A97434">
              <w:rPr>
                <w:rFonts w:ascii="Times New Roman" w:hAnsi="Times New Roman" w:cs="Times New Roman"/>
                <w:b/>
              </w:rPr>
              <w:lastRenderedPageBreak/>
              <w:t>GLAZBENA KULTURA</w:t>
            </w:r>
          </w:p>
        </w:tc>
      </w:tr>
      <w:tr w:rsidR="00A97434" w:rsidRPr="00A97434" w14:paraId="09953EA8" w14:textId="77777777" w:rsidTr="00A97434">
        <w:trPr>
          <w:trHeight w:val="137"/>
        </w:trPr>
        <w:tc>
          <w:tcPr>
            <w:tcW w:w="15735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970B32" w14:textId="11D2D2A3" w:rsidR="007A4C51" w:rsidRPr="00A97434" w:rsidRDefault="007A4C51" w:rsidP="006F4AEA">
            <w:pPr>
              <w:ind w:left="-426" w:firstLine="426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SLUŠANJE I UPOZNAVANJE GLAZBE</w:t>
            </w:r>
            <w:r w:rsidR="00701F41" w:rsidRPr="00A97434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A97434" w:rsidRPr="00A97434" w14:paraId="0CAC2B32" w14:textId="77777777" w:rsidTr="00A97434">
        <w:tc>
          <w:tcPr>
            <w:tcW w:w="15735" w:type="dxa"/>
            <w:gridSpan w:val="4"/>
            <w:shd w:val="clear" w:color="auto" w:fill="auto"/>
          </w:tcPr>
          <w:p w14:paraId="3D915D11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ISHOD: </w:t>
            </w: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OŠ GK A.1.1. Učenik poznaje određeni broj skladbi.</w:t>
            </w:r>
          </w:p>
        </w:tc>
      </w:tr>
      <w:tr w:rsidR="00A97434" w:rsidRPr="00A97434" w14:paraId="17A3177B" w14:textId="77777777" w:rsidTr="00A97434">
        <w:tc>
          <w:tcPr>
            <w:tcW w:w="3403" w:type="dxa"/>
            <w:tcBorders>
              <w:right w:val="single" w:sz="4" w:space="0" w:color="auto"/>
            </w:tcBorders>
            <w:shd w:val="clear" w:color="auto" w:fill="auto"/>
          </w:tcPr>
          <w:p w14:paraId="4401E4B8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35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05298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4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D4C56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4498" w:type="dxa"/>
            <w:tcBorders>
              <w:left w:val="single" w:sz="4" w:space="0" w:color="auto"/>
            </w:tcBorders>
            <w:shd w:val="clear" w:color="auto" w:fill="auto"/>
          </w:tcPr>
          <w:p w14:paraId="30466525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7708A429" w14:textId="77777777" w:rsidTr="00A97434">
        <w:tc>
          <w:tcPr>
            <w:tcW w:w="3403" w:type="dxa"/>
            <w:tcBorders>
              <w:right w:val="single" w:sz="4" w:space="0" w:color="auto"/>
            </w:tcBorders>
            <w:shd w:val="clear" w:color="auto" w:fill="auto"/>
          </w:tcPr>
          <w:p w14:paraId="66C897C2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Poznaje određeni broj kraćih skladbi (cjelovite skladbe, stavci ili ulomci) različitih vrsta glazbe (klasična, tradicijska, popularna, jazz i filmska glazba).</w:t>
            </w:r>
          </w:p>
        </w:tc>
        <w:tc>
          <w:tcPr>
            <w:tcW w:w="35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2D1A8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Poznaje manji dio obrađenih dijelova skladbi različitih vrsta glazbe (klasična, tradicijska, popularna, jazz i filmska glazba) ali ih nije u mogućnosti razvrstati po navedenim stilovima.</w:t>
            </w:r>
          </w:p>
        </w:tc>
        <w:tc>
          <w:tcPr>
            <w:tcW w:w="4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1EE41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Poznaje dio obrađenih cjelovitih skladbi ili dijelova različitih vrsta glazbe (klasična, tradicijska, popularna, jazz i filmska glazba) i uz poticaj ih razvrstava po navedenim stilovima.</w:t>
            </w:r>
          </w:p>
        </w:tc>
        <w:tc>
          <w:tcPr>
            <w:tcW w:w="4498" w:type="dxa"/>
            <w:tcBorders>
              <w:left w:val="single" w:sz="4" w:space="0" w:color="auto"/>
            </w:tcBorders>
            <w:shd w:val="clear" w:color="auto" w:fill="auto"/>
          </w:tcPr>
          <w:p w14:paraId="217DED63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Poznaje većinu obrađenih cjelovitih skladbi različitih vrsta glazbe (klasična, tradicijska, popularna, jazz i filmska glazba) te ih je u mogućnosti samostalno razvrstati po navedenim stilovima.</w:t>
            </w:r>
          </w:p>
        </w:tc>
      </w:tr>
      <w:tr w:rsidR="00A97434" w:rsidRPr="00A97434" w14:paraId="7B2C0827" w14:textId="77777777" w:rsidTr="00A97434">
        <w:tc>
          <w:tcPr>
            <w:tcW w:w="1573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EB7C0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GK A.1.2. Učenik temeljem slušanja razlikuje pojedine glazbeno-izražajne sastavnice.</w:t>
            </w:r>
          </w:p>
        </w:tc>
      </w:tr>
      <w:tr w:rsidR="00A97434" w:rsidRPr="00A97434" w14:paraId="201AEB8F" w14:textId="77777777" w:rsidTr="00A97434">
        <w:tc>
          <w:tcPr>
            <w:tcW w:w="3403" w:type="dxa"/>
            <w:tcBorders>
              <w:right w:val="single" w:sz="4" w:space="0" w:color="auto"/>
            </w:tcBorders>
            <w:shd w:val="clear" w:color="auto" w:fill="auto"/>
          </w:tcPr>
          <w:p w14:paraId="6341C457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35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62754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4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FA6AC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4498" w:type="dxa"/>
            <w:tcBorders>
              <w:left w:val="single" w:sz="4" w:space="0" w:color="auto"/>
            </w:tcBorders>
            <w:shd w:val="clear" w:color="auto" w:fill="auto"/>
          </w:tcPr>
          <w:p w14:paraId="55D9D05A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1E5CEFBF" w14:textId="77777777" w:rsidTr="00A97434">
        <w:tc>
          <w:tcPr>
            <w:tcW w:w="34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B7EC7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Temeljem slušanja razlikuje pojedine glazbeno-izražajne sastavnice:</w:t>
            </w:r>
          </w:p>
          <w:p w14:paraId="70CB6A1D" w14:textId="77777777" w:rsidR="007A4C51" w:rsidRPr="00A97434" w:rsidRDefault="007A4C51" w:rsidP="006F4AEA">
            <w:pPr>
              <w:ind w:left="22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– metar/dobe</w:t>
            </w:r>
          </w:p>
          <w:p w14:paraId="46B2C1DC" w14:textId="77777777" w:rsidR="007A4C51" w:rsidRPr="00A97434" w:rsidRDefault="007A4C51" w:rsidP="006F4AEA">
            <w:pPr>
              <w:ind w:left="22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– tempo</w:t>
            </w:r>
          </w:p>
          <w:p w14:paraId="52C40158" w14:textId="77777777" w:rsidR="007A4C51" w:rsidRPr="00A97434" w:rsidRDefault="007A4C51" w:rsidP="006F4AEA">
            <w:pPr>
              <w:ind w:left="22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– visina tona</w:t>
            </w:r>
          </w:p>
          <w:p w14:paraId="44746070" w14:textId="77777777" w:rsidR="007A4C51" w:rsidRPr="00A97434" w:rsidRDefault="007A4C51" w:rsidP="006F4AEA">
            <w:pPr>
              <w:ind w:left="22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– dinamika</w:t>
            </w:r>
          </w:p>
          <w:p w14:paraId="3FA48FDD" w14:textId="77777777" w:rsidR="007A4C51" w:rsidRPr="00A97434" w:rsidRDefault="007A4C51" w:rsidP="006F4AEA">
            <w:pPr>
              <w:ind w:left="17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– boja/izvođači.</w:t>
            </w:r>
          </w:p>
        </w:tc>
        <w:tc>
          <w:tcPr>
            <w:tcW w:w="3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FEFB2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Temeljem slušanja uspoređuje glazbeno-izražajne sastavnice u različitim skladbama isključivo uz pomoć učitelja te uspoređujući sa prethodno slušanim skladbama i sastavnicama u njima.</w:t>
            </w:r>
          </w:p>
        </w:tc>
        <w:tc>
          <w:tcPr>
            <w:tcW w:w="4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B5468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Temeljem slušanja uspoređuje glazbeno-izražajne sastavnice u različitim skladbama.</w:t>
            </w:r>
          </w:p>
        </w:tc>
        <w:tc>
          <w:tcPr>
            <w:tcW w:w="44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B20454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Temeljem slušanja samostalno uspoređuje glazbeno-izražajne sastavnice u različitim skladbama imenujući i razlikujući jednu od druge.</w:t>
            </w:r>
          </w:p>
        </w:tc>
      </w:tr>
      <w:tr w:rsidR="00A97434" w:rsidRPr="00A97434" w14:paraId="620EE6B4" w14:textId="77777777" w:rsidTr="00A97434">
        <w:tc>
          <w:tcPr>
            <w:tcW w:w="15735" w:type="dxa"/>
            <w:gridSpan w:val="4"/>
            <w:shd w:val="clear" w:color="auto" w:fill="auto"/>
            <w:vAlign w:val="center"/>
          </w:tcPr>
          <w:p w14:paraId="6E663512" w14:textId="4B8AAE14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IZRAŽAVANJE GLAZBOM I UZ GLAZBU</w:t>
            </w:r>
          </w:p>
        </w:tc>
      </w:tr>
      <w:tr w:rsidR="00A97434" w:rsidRPr="00A97434" w14:paraId="7A6E19F2" w14:textId="77777777" w:rsidTr="00A97434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0B56845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ISHOD</w:t>
            </w: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OŠ GK B.1.1. Učenik sudjeluje u zajedničkoj izvedbi glazbe.</w:t>
            </w:r>
          </w:p>
        </w:tc>
      </w:tr>
      <w:tr w:rsidR="00A97434" w:rsidRPr="00A97434" w14:paraId="3761BF9F" w14:textId="77777777" w:rsidTr="00A97434">
        <w:tc>
          <w:tcPr>
            <w:tcW w:w="3403" w:type="dxa"/>
            <w:tcBorders>
              <w:right w:val="single" w:sz="4" w:space="0" w:color="auto"/>
            </w:tcBorders>
            <w:shd w:val="clear" w:color="auto" w:fill="auto"/>
          </w:tcPr>
          <w:p w14:paraId="6CE654EB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35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4ACE3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4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9617F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4498" w:type="dxa"/>
            <w:tcBorders>
              <w:left w:val="single" w:sz="4" w:space="0" w:color="auto"/>
            </w:tcBorders>
            <w:shd w:val="clear" w:color="auto" w:fill="auto"/>
          </w:tcPr>
          <w:p w14:paraId="7D9E2797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7AE8DA70" w14:textId="77777777" w:rsidTr="00A97434">
        <w:tc>
          <w:tcPr>
            <w:tcW w:w="34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102AA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0DD00DAD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3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95821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Isključivo uz poticaj sudjeluje u zajedničkoj izvedbi glazbe, teško usklađuje vlastitu izvedbu s izvedbama drugih učenika. Nevoljko i nerealno vrednuje vlastitu izvedbu, izvedbe drugih i zajedničku izvedbu.</w:t>
            </w:r>
          </w:p>
        </w:tc>
        <w:tc>
          <w:tcPr>
            <w:tcW w:w="4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698E4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Uglavnom sudjeluje u zajedničkoj izvedbi glazbe, usklađuje vlastitu izvedbu s izvedbama drugih učenika te vrednuje vlastitu izvedbu, izvedbe drugih i zajedničku izvedbu.</w:t>
            </w:r>
          </w:p>
        </w:tc>
        <w:tc>
          <w:tcPr>
            <w:tcW w:w="44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4457CC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Rado i aktivno sudjeluje u zajedničkoj izvedbi glazbe, usklađuje vlastitu izvedbu s izvedbama drugih učenika. Realno vrednuje vlastitu izvedbu, izvedbe drugih i zajedničku izvedbu te daje sugestije za poboljšanje iste.</w:t>
            </w:r>
          </w:p>
        </w:tc>
      </w:tr>
      <w:tr w:rsidR="00A97434" w:rsidRPr="00A97434" w14:paraId="6FD7B59C" w14:textId="77777777" w:rsidTr="00A97434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210F6C5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GK B.1.2. Učenik pjeva/izvodi pjesme i brojalice.</w:t>
            </w:r>
          </w:p>
        </w:tc>
      </w:tr>
      <w:tr w:rsidR="00A97434" w:rsidRPr="00A97434" w14:paraId="18F1E02A" w14:textId="77777777" w:rsidTr="00A97434">
        <w:tc>
          <w:tcPr>
            <w:tcW w:w="3403" w:type="dxa"/>
            <w:tcBorders>
              <w:right w:val="single" w:sz="4" w:space="0" w:color="auto"/>
            </w:tcBorders>
            <w:shd w:val="clear" w:color="auto" w:fill="auto"/>
          </w:tcPr>
          <w:p w14:paraId="415F1DE7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35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B070C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4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A5949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4498" w:type="dxa"/>
            <w:tcBorders>
              <w:left w:val="single" w:sz="4" w:space="0" w:color="auto"/>
            </w:tcBorders>
            <w:shd w:val="clear" w:color="auto" w:fill="auto"/>
          </w:tcPr>
          <w:p w14:paraId="08E01E2A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7705552E" w14:textId="77777777" w:rsidTr="00A97434">
        <w:tc>
          <w:tcPr>
            <w:tcW w:w="34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79DC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Pjeva/izvodi pjesme i brojalice i pritom uvažava glazbeno-izražajne sastavnice </w:t>
            </w:r>
          </w:p>
          <w:p w14:paraId="0F1CB528" w14:textId="77777777" w:rsidR="007A4C51" w:rsidRPr="00A97434" w:rsidRDefault="007A4C51" w:rsidP="006F4AEA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(metar/dobe, tempo, visina tona, dinamika).</w:t>
            </w:r>
          </w:p>
        </w:tc>
        <w:tc>
          <w:tcPr>
            <w:tcW w:w="3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E76E7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Nevoljko pjeva/izvodi pjesme i brojalice i pritom ne uvažavajući glazbeno-izražajne sastavnice (metar/dobe, tempo, visina tona, dinamika).</w:t>
            </w:r>
          </w:p>
        </w:tc>
        <w:tc>
          <w:tcPr>
            <w:tcW w:w="4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45EAC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Pjeva/izvodi pjesme i brojalice i pritom uvažava glazbeno-izražajne sastavnice (metar/dobe, tempo, visina tona, dinamika).</w:t>
            </w:r>
          </w:p>
        </w:tc>
        <w:tc>
          <w:tcPr>
            <w:tcW w:w="44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B0D5C3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Samostalno i rado pjeva/izvodi pjesme i brojalice i pritom uvažava glazbeno-izražajne sastavnice (metar/dobe, tempo, visina tona, dinamika). </w:t>
            </w:r>
          </w:p>
        </w:tc>
      </w:tr>
      <w:tr w:rsidR="00A97434" w:rsidRPr="00A97434" w14:paraId="32637D11" w14:textId="77777777" w:rsidTr="00A97434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2A1C085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GK B.1.3. Učenik izvodi glazbene igre uz pjevanje, slušanje glazbe i pokret uz glazbu.</w:t>
            </w:r>
          </w:p>
        </w:tc>
      </w:tr>
      <w:tr w:rsidR="00A97434" w:rsidRPr="00A97434" w14:paraId="738FB3E1" w14:textId="77777777" w:rsidTr="00A97434">
        <w:tc>
          <w:tcPr>
            <w:tcW w:w="3403" w:type="dxa"/>
            <w:tcBorders>
              <w:right w:val="single" w:sz="4" w:space="0" w:color="auto"/>
            </w:tcBorders>
            <w:shd w:val="clear" w:color="auto" w:fill="auto"/>
          </w:tcPr>
          <w:p w14:paraId="2DC1CB58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35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A2C475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4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7C65F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4498" w:type="dxa"/>
            <w:tcBorders>
              <w:left w:val="single" w:sz="4" w:space="0" w:color="auto"/>
            </w:tcBorders>
            <w:shd w:val="clear" w:color="auto" w:fill="auto"/>
          </w:tcPr>
          <w:p w14:paraId="53620CBE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3957606E" w14:textId="77777777" w:rsidTr="00A97434">
        <w:tc>
          <w:tcPr>
            <w:tcW w:w="34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4BD4A" w14:textId="77777777" w:rsidR="007A4C51" w:rsidRPr="00A97434" w:rsidRDefault="007A4C51" w:rsidP="006F4AEA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3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B824" w14:textId="77777777" w:rsidR="007A4C51" w:rsidRPr="00A97434" w:rsidRDefault="007A4C51" w:rsidP="006F4AEA">
            <w:pPr>
              <w:ind w:left="31" w:hanging="3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Uz poticaj i intervencije učitelja izvodi glazbene igre s pjevanjem, s tonovima/melodijama/ritmovima, uz slušanje glazbe i prati pokretom pjesme i skladbe. Potrebno učestalo  skretanje pozornosti na uvažavanje glazbeno-izražajnih sastavnica.</w:t>
            </w:r>
          </w:p>
        </w:tc>
        <w:tc>
          <w:tcPr>
            <w:tcW w:w="4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B2B73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Uglavnom samostalno izvodi glazbene igre s pjevanjem, s tonovima/melodijama/ritmovima, uz slušanje glazbe i prati pokretom pjesme i skladbe uz povremeno skretanje pozornosti na glazbeno-izražajne sastavnice.</w:t>
            </w:r>
          </w:p>
        </w:tc>
        <w:tc>
          <w:tcPr>
            <w:tcW w:w="44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7EA39B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i rado izvodi glazbene igre s pjevanjem, s tonovima/melodijama/ritmovima, uz slušanje glazbe i prati pokretom pjesme i skladbe uvažavajući glazbeno-izražajne sastavnice.</w:t>
            </w:r>
          </w:p>
        </w:tc>
      </w:tr>
      <w:tr w:rsidR="00A97434" w:rsidRPr="00A97434" w14:paraId="76D8C6D1" w14:textId="77777777" w:rsidTr="00A97434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81B1DD2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GK B.1.4. Učenik stvara/improvizira melodijske i ritamske cjeline te svira uz</w:t>
            </w:r>
          </w:p>
          <w:p w14:paraId="7353F487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pjesme/brojalice koje izvodi.</w:t>
            </w:r>
          </w:p>
        </w:tc>
      </w:tr>
      <w:tr w:rsidR="00A97434" w:rsidRPr="00A97434" w14:paraId="29E1444B" w14:textId="77777777" w:rsidTr="00A97434">
        <w:tc>
          <w:tcPr>
            <w:tcW w:w="3403" w:type="dxa"/>
            <w:tcBorders>
              <w:right w:val="single" w:sz="4" w:space="0" w:color="auto"/>
            </w:tcBorders>
            <w:shd w:val="clear" w:color="auto" w:fill="auto"/>
          </w:tcPr>
          <w:p w14:paraId="75502FCA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35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465FEE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4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DAF791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4498" w:type="dxa"/>
            <w:tcBorders>
              <w:left w:val="single" w:sz="4" w:space="0" w:color="auto"/>
            </w:tcBorders>
            <w:shd w:val="clear" w:color="auto" w:fill="auto"/>
          </w:tcPr>
          <w:p w14:paraId="595841CD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104CAD56" w14:textId="77777777" w:rsidTr="00A97434">
        <w:tc>
          <w:tcPr>
            <w:tcW w:w="34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5BD86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Stvara/improvizira melodijske i ritamske cjeline pjevanjem, pokretom/plesom, pljeskanjem, lupkanjem, koračanjem i/ili udaraljkama.</w:t>
            </w:r>
          </w:p>
        </w:tc>
        <w:tc>
          <w:tcPr>
            <w:tcW w:w="3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49412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Tek uz poticaj stvara melodijske i ritamske cjeline pjevanjem, pokretom, pljeskanjem, lupkanjem, koračanjem i/ili udaraljkama.</w:t>
            </w:r>
          </w:p>
          <w:p w14:paraId="6EF160EF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4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0AE54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 skupini stvara jednostavne melodijske i ritamske cjeline pjevanjem, pokretom, pljeskanjem, lupkanjem, koračanjem i/ili udaraljkama.</w:t>
            </w:r>
          </w:p>
          <w:p w14:paraId="29CCAFF2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44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86B22E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stvara kreativne i složene melodijske i ritamske cjeline pjevanjem, pokretom, pljeskanjem, lupkanjem, koračanjem i/ili udaraljkama.</w:t>
            </w:r>
          </w:p>
          <w:p w14:paraId="466E4B54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A97434" w:rsidRPr="00A97434" w14:paraId="6D3211C6" w14:textId="77777777" w:rsidTr="00A97434">
        <w:tc>
          <w:tcPr>
            <w:tcW w:w="34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26B38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Svira na udaraljkama ili </w:t>
            </w:r>
            <w:proofErr w:type="spellStart"/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tjeloglazbom</w:t>
            </w:r>
            <w:proofErr w:type="spellEnd"/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uz pjesme/brojalice koje pjeva/izvodi.</w:t>
            </w:r>
          </w:p>
        </w:tc>
        <w:tc>
          <w:tcPr>
            <w:tcW w:w="3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83F47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Udaraljke iz dječjeg instrumentarija koristi ne nepravilan i često nenamjenski način te uz čestu intervenciju i korekciju učitelja.</w:t>
            </w:r>
          </w:p>
        </w:tc>
        <w:tc>
          <w:tcPr>
            <w:tcW w:w="4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04AE8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Svira na udaraljkama ili </w:t>
            </w:r>
            <w:proofErr w:type="spellStart"/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tjeloglazbom</w:t>
            </w:r>
            <w:proofErr w:type="spellEnd"/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uz pjesme/brojalice koje pjeva/izvodi uz manja odstupanja u tekstu i/ili ritmu. Ritam i tekst pjesama i brojalica reproducira uglavnom točno.</w:t>
            </w:r>
          </w:p>
        </w:tc>
        <w:tc>
          <w:tcPr>
            <w:tcW w:w="44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665E07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Samostalno svira na udaraljkama ili </w:t>
            </w:r>
            <w:proofErr w:type="spellStart"/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tjeloglazbom</w:t>
            </w:r>
            <w:proofErr w:type="spellEnd"/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uz pjesme ili brojalice koje pjeva/izvodi. Ritam i tekst pjesama i brojalica reproducira točno. Udaraljke iz dječjeg instrumentarija koristi ispravno.</w:t>
            </w:r>
          </w:p>
        </w:tc>
      </w:tr>
      <w:tr w:rsidR="00A97434" w:rsidRPr="00A97434" w14:paraId="30306819" w14:textId="77777777" w:rsidTr="00A97434">
        <w:tc>
          <w:tcPr>
            <w:tcW w:w="15735" w:type="dxa"/>
            <w:gridSpan w:val="4"/>
            <w:shd w:val="clear" w:color="auto" w:fill="auto"/>
          </w:tcPr>
          <w:p w14:paraId="34E0D3F7" w14:textId="62620C72" w:rsidR="007A4C51" w:rsidRPr="00A97434" w:rsidRDefault="007A4C51" w:rsidP="006F4AEA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GLAZBA U KONTEKSTU</w:t>
            </w:r>
          </w:p>
        </w:tc>
      </w:tr>
      <w:tr w:rsidR="00A97434" w:rsidRPr="00A97434" w14:paraId="65C0D566" w14:textId="77777777" w:rsidTr="00A97434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C1657DB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ISHOD: OŠ GK C.1.1. Učenik na osnovu slušanja glazbe i aktivnog muziciranja </w:t>
            </w:r>
          </w:p>
          <w:p w14:paraId="10353F0F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različite uloge glazbe.</w:t>
            </w:r>
          </w:p>
        </w:tc>
      </w:tr>
      <w:tr w:rsidR="00A97434" w:rsidRPr="00A97434" w14:paraId="47463912" w14:textId="77777777" w:rsidTr="00A97434">
        <w:tc>
          <w:tcPr>
            <w:tcW w:w="3403" w:type="dxa"/>
            <w:tcBorders>
              <w:right w:val="single" w:sz="4" w:space="0" w:color="auto"/>
            </w:tcBorders>
            <w:shd w:val="clear" w:color="auto" w:fill="auto"/>
          </w:tcPr>
          <w:p w14:paraId="31C797AD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35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1297B8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4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535FCF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4498" w:type="dxa"/>
            <w:tcBorders>
              <w:left w:val="single" w:sz="4" w:space="0" w:color="auto"/>
            </w:tcBorders>
            <w:shd w:val="clear" w:color="auto" w:fill="auto"/>
          </w:tcPr>
          <w:p w14:paraId="068F6C9B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6F61FAE3" w14:textId="77777777" w:rsidTr="00A97434">
        <w:tc>
          <w:tcPr>
            <w:tcW w:w="34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83B4E" w14:textId="77777777" w:rsidR="007A4C51" w:rsidRPr="00A97434" w:rsidRDefault="007A4C51" w:rsidP="006F4AEA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Na osnovu slušanja glazbe i aktivnog muziciranja prepoznaje različite uloge glazbe (svečana glazba, glazba za ples i sl.).</w:t>
            </w:r>
          </w:p>
        </w:tc>
        <w:tc>
          <w:tcPr>
            <w:tcW w:w="3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82263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Glazbene primjere sluša uz česta skretanja pozornosti na sadržaje slušanja. Teško i uz poticaje prepoznaje različite uloge glazbe. </w:t>
            </w:r>
          </w:p>
        </w:tc>
        <w:tc>
          <w:tcPr>
            <w:tcW w:w="4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BFDF8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Pozorno sluša glazbene primjere uz manje intervencije učitelja. Dio slušanih glazbenih primjera pravilno kategorizira po ulozi (svečana glazba, glazba za ples i sl.).</w:t>
            </w:r>
          </w:p>
        </w:tc>
        <w:tc>
          <w:tcPr>
            <w:tcW w:w="44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3AC9F1" w14:textId="77777777" w:rsidR="007A4C51" w:rsidRPr="00A97434" w:rsidRDefault="007A4C51" w:rsidP="006F4AEA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Slušanjem glazbenih primjera samostalno prepoznaje različite uloge glazbe. Samoinicijativno i samostalno daje primjere i ostalih skladbi u istoj vrsti glazbe. </w:t>
            </w:r>
          </w:p>
        </w:tc>
      </w:tr>
    </w:tbl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3315"/>
        <w:gridCol w:w="3034"/>
        <w:gridCol w:w="3034"/>
        <w:gridCol w:w="3034"/>
        <w:gridCol w:w="3035"/>
      </w:tblGrid>
      <w:tr w:rsidR="00A97434" w:rsidRPr="00A97434" w14:paraId="656B0330" w14:textId="77777777" w:rsidTr="00A97434">
        <w:tc>
          <w:tcPr>
            <w:tcW w:w="15877" w:type="dxa"/>
            <w:gridSpan w:val="6"/>
            <w:shd w:val="clear" w:color="auto" w:fill="auto"/>
          </w:tcPr>
          <w:p w14:paraId="209DEBC7" w14:textId="442B5C84" w:rsidR="00A97434" w:rsidRPr="00A97434" w:rsidRDefault="00A97434" w:rsidP="006F4A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Odgojni učinci rada.</w:t>
            </w:r>
          </w:p>
        </w:tc>
      </w:tr>
      <w:tr w:rsidR="00A97434" w:rsidRPr="00A97434" w14:paraId="6F1151D7" w14:textId="77777777" w:rsidTr="00A97434">
        <w:tc>
          <w:tcPr>
            <w:tcW w:w="425" w:type="dxa"/>
            <w:shd w:val="clear" w:color="auto" w:fill="auto"/>
          </w:tcPr>
          <w:p w14:paraId="04C0C53E" w14:textId="77777777" w:rsidR="007A4C51" w:rsidRPr="00A97434" w:rsidRDefault="007A4C51" w:rsidP="006F4A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315" w:type="dxa"/>
            <w:shd w:val="clear" w:color="auto" w:fill="auto"/>
          </w:tcPr>
          <w:p w14:paraId="725B98BD" w14:textId="77777777" w:rsidR="007A4C51" w:rsidRPr="00A97434" w:rsidRDefault="007A4C51" w:rsidP="006F4A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NEDOVOLJAN</w:t>
            </w:r>
          </w:p>
        </w:tc>
        <w:tc>
          <w:tcPr>
            <w:tcW w:w="3034" w:type="dxa"/>
            <w:shd w:val="clear" w:color="auto" w:fill="auto"/>
          </w:tcPr>
          <w:p w14:paraId="3EFF73DC" w14:textId="77777777" w:rsidR="007A4C51" w:rsidRPr="00A97434" w:rsidRDefault="007A4C51" w:rsidP="006F4A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DOVOLJAN</w:t>
            </w:r>
          </w:p>
        </w:tc>
        <w:tc>
          <w:tcPr>
            <w:tcW w:w="3034" w:type="dxa"/>
            <w:shd w:val="clear" w:color="auto" w:fill="auto"/>
          </w:tcPr>
          <w:p w14:paraId="690C99A8" w14:textId="77777777" w:rsidR="007A4C51" w:rsidRPr="00A97434" w:rsidRDefault="007A4C51" w:rsidP="006F4A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uto"/>
          </w:tcPr>
          <w:p w14:paraId="236FC0F6" w14:textId="77777777" w:rsidR="007A4C51" w:rsidRPr="00A97434" w:rsidRDefault="007A4C51" w:rsidP="006F4A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uto"/>
          </w:tcPr>
          <w:p w14:paraId="114A6BAC" w14:textId="77777777" w:rsidR="007A4C51" w:rsidRPr="00A97434" w:rsidRDefault="007A4C51" w:rsidP="006F4A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ODLIČAN</w:t>
            </w:r>
          </w:p>
        </w:tc>
      </w:tr>
      <w:tr w:rsidR="00A97434" w:rsidRPr="00A97434" w14:paraId="01EEF1DE" w14:textId="77777777" w:rsidTr="00A97434">
        <w:trPr>
          <w:cantSplit/>
          <w:trHeight w:val="1134"/>
        </w:trPr>
        <w:tc>
          <w:tcPr>
            <w:tcW w:w="425" w:type="dxa"/>
            <w:shd w:val="clear" w:color="auto" w:fill="auto"/>
            <w:textDirection w:val="btLr"/>
          </w:tcPr>
          <w:p w14:paraId="067D9354" w14:textId="77777777" w:rsidR="007A4C51" w:rsidRPr="00A97434" w:rsidRDefault="007A4C51" w:rsidP="006F4AE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  <w:szCs w:val="20"/>
              </w:rPr>
              <w:lastRenderedPageBreak/>
              <w:t xml:space="preserve">ODGOJNI UČINCI RADA </w:t>
            </w:r>
          </w:p>
        </w:tc>
        <w:tc>
          <w:tcPr>
            <w:tcW w:w="3315" w:type="dxa"/>
            <w:shd w:val="clear" w:color="auto" w:fill="auto"/>
          </w:tcPr>
          <w:p w14:paraId="1A89B87D" w14:textId="77777777" w:rsidR="007A4C51" w:rsidRPr="00A97434" w:rsidRDefault="007A4C51" w:rsidP="006F4AEA">
            <w:pPr>
              <w:spacing w:after="0" w:line="240" w:lineRule="auto"/>
              <w:ind w:left="33"/>
              <w:rPr>
                <w:rFonts w:ascii="Times New Roman" w:hAnsi="Times New Roman" w:cs="Times New Roman"/>
                <w:bCs/>
                <w:sz w:val="24"/>
                <w:lang w:val="sv-SE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  <w:lang w:val="sv-SE"/>
              </w:rPr>
              <w:t>Niti uz poticaj ne želi raditi kao dio skupine niti samostalno.</w:t>
            </w:r>
          </w:p>
          <w:p w14:paraId="30774504" w14:textId="77777777" w:rsidR="007A4C51" w:rsidRPr="00A97434" w:rsidRDefault="007A4C51" w:rsidP="006F4AEA">
            <w:pPr>
              <w:spacing w:after="0" w:line="240" w:lineRule="auto"/>
              <w:ind w:left="33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Ne prihvaća pravila.</w:t>
            </w:r>
          </w:p>
          <w:p w14:paraId="6A9F675E" w14:textId="77777777" w:rsidR="007A4C51" w:rsidRPr="00A97434" w:rsidRDefault="007A4C51" w:rsidP="006F4AEA">
            <w:pPr>
              <w:spacing w:after="0" w:line="240" w:lineRule="auto"/>
              <w:ind w:left="33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Neprimjereno se ponaša u radu.</w:t>
            </w:r>
          </w:p>
          <w:p w14:paraId="004D74D8" w14:textId="77777777" w:rsidR="007A4C51" w:rsidRPr="00A97434" w:rsidRDefault="007A4C51" w:rsidP="006F4AEA">
            <w:pPr>
              <w:spacing w:after="0" w:line="240" w:lineRule="auto"/>
              <w:ind w:left="33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Ne prihvaća odgovornost za svoje ponašanje.</w:t>
            </w:r>
          </w:p>
          <w:p w14:paraId="368820F7" w14:textId="77777777" w:rsidR="007A4C51" w:rsidRPr="00A97434" w:rsidRDefault="007A4C51" w:rsidP="006F4AEA">
            <w:pPr>
              <w:spacing w:after="0" w:line="240" w:lineRule="auto"/>
              <w:ind w:left="33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Nema razvijen osjećaj samokontrole.</w:t>
            </w:r>
          </w:p>
          <w:p w14:paraId="1F657ACD" w14:textId="77777777" w:rsidR="007A4C51" w:rsidRPr="00A97434" w:rsidRDefault="007A4C51" w:rsidP="006F4AEA">
            <w:pPr>
              <w:spacing w:after="0" w:line="240" w:lineRule="auto"/>
              <w:ind w:left="33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Ne nosi pribor za rad.</w:t>
            </w:r>
          </w:p>
          <w:p w14:paraId="1324CEE3" w14:textId="77777777" w:rsidR="007A4C51" w:rsidRPr="00A97434" w:rsidRDefault="007A4C51" w:rsidP="006F4AEA">
            <w:pPr>
              <w:spacing w:after="0" w:line="240" w:lineRule="auto"/>
              <w:ind w:left="33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Ne reagira na opomenu.</w:t>
            </w:r>
          </w:p>
          <w:p w14:paraId="062187BA" w14:textId="77777777" w:rsidR="007A4C51" w:rsidRPr="00A97434" w:rsidRDefault="007A4C51" w:rsidP="006F4A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034" w:type="dxa"/>
            <w:shd w:val="clear" w:color="auto" w:fill="auto"/>
          </w:tcPr>
          <w:p w14:paraId="4F6092F5" w14:textId="77777777" w:rsidR="007A4C51" w:rsidRPr="00A97434" w:rsidRDefault="007A4C51" w:rsidP="006F4AEA">
            <w:pPr>
              <w:spacing w:after="0" w:line="240" w:lineRule="auto"/>
              <w:ind w:left="33"/>
              <w:rPr>
                <w:rFonts w:ascii="Times New Roman" w:hAnsi="Times New Roman" w:cs="Times New Roman"/>
                <w:bCs/>
                <w:sz w:val="24"/>
                <w:lang w:val="sv-SE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  <w:lang w:val="sv-SE"/>
              </w:rPr>
              <w:t>U rad se uključuje tek uz stalne intervencije učitelja.</w:t>
            </w:r>
          </w:p>
          <w:p w14:paraId="46F2972C" w14:textId="77777777" w:rsidR="007A4C51" w:rsidRPr="00A97434" w:rsidRDefault="007A4C51" w:rsidP="006F4AEA">
            <w:pPr>
              <w:spacing w:after="0" w:line="240" w:lineRule="auto"/>
              <w:ind w:left="33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Postavljena pravila prihvaća uz stalna podsjećanja na ista.</w:t>
            </w:r>
          </w:p>
          <w:p w14:paraId="639E487A" w14:textId="77777777" w:rsidR="007A4C51" w:rsidRPr="00A97434" w:rsidRDefault="007A4C51" w:rsidP="006F4AEA">
            <w:pPr>
              <w:spacing w:after="0" w:line="240" w:lineRule="auto"/>
              <w:ind w:left="33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Neprimjereno se ponaša u radu.</w:t>
            </w:r>
          </w:p>
          <w:p w14:paraId="4A4F53D3" w14:textId="77777777" w:rsidR="007A4C51" w:rsidRPr="00A97434" w:rsidRDefault="007A4C51" w:rsidP="006F4AEA">
            <w:pPr>
              <w:spacing w:after="0" w:line="240" w:lineRule="auto"/>
              <w:ind w:left="33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Odgovornost za svoje ponašanje prihvaća nakon intervencije učitelja.</w:t>
            </w:r>
          </w:p>
          <w:p w14:paraId="604FA7E2" w14:textId="77777777" w:rsidR="007A4C51" w:rsidRPr="00A97434" w:rsidRDefault="007A4C51" w:rsidP="006F4AEA">
            <w:pPr>
              <w:spacing w:after="0" w:line="240" w:lineRule="auto"/>
              <w:ind w:left="33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Potrebno razvijati osjećaj za samokontrolu.</w:t>
            </w:r>
          </w:p>
          <w:p w14:paraId="6AE867F5" w14:textId="77777777" w:rsidR="007A4C51" w:rsidRPr="00A97434" w:rsidRDefault="007A4C51" w:rsidP="006F4AEA">
            <w:pPr>
              <w:spacing w:after="0" w:line="240" w:lineRule="auto"/>
              <w:ind w:left="33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Ne brine o urednosti pribora za rad i na sat ga nosi povremeno.</w:t>
            </w:r>
          </w:p>
          <w:p w14:paraId="70E9208E" w14:textId="77777777" w:rsidR="007A4C51" w:rsidRPr="00A97434" w:rsidRDefault="007A4C51" w:rsidP="006F4AEA">
            <w:pPr>
              <w:spacing w:after="0" w:line="240" w:lineRule="auto"/>
              <w:ind w:left="33"/>
              <w:rPr>
                <w:rFonts w:ascii="Times New Roman" w:hAnsi="Times New Roman" w:cs="Times New Roman"/>
                <w:bCs/>
                <w:sz w:val="24"/>
              </w:rPr>
            </w:pPr>
            <w:r w:rsidRPr="00A97434">
              <w:rPr>
                <w:rFonts w:ascii="Times New Roman" w:hAnsi="Times New Roman" w:cs="Times New Roman"/>
                <w:bCs/>
                <w:sz w:val="24"/>
              </w:rPr>
              <w:t>Često ne reagira na opomenu.</w:t>
            </w:r>
          </w:p>
          <w:p w14:paraId="3A92DFD9" w14:textId="77777777" w:rsidR="007A4C51" w:rsidRPr="00A97434" w:rsidRDefault="007A4C51" w:rsidP="006F4AEA">
            <w:pPr>
              <w:spacing w:after="0" w:line="240" w:lineRule="auto"/>
              <w:ind w:left="357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034" w:type="dxa"/>
            <w:shd w:val="clear" w:color="auto" w:fill="auto"/>
          </w:tcPr>
          <w:p w14:paraId="2FA24FD7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97434">
              <w:rPr>
                <w:rFonts w:ascii="Times New Roman" w:hAnsi="Times New Roman"/>
                <w:bCs/>
                <w:color w:val="auto"/>
                <w:szCs w:val="22"/>
              </w:rPr>
              <w:t>Uz poticaj se uključuje u rad skupine i u sve oblike rada.</w:t>
            </w:r>
          </w:p>
          <w:p w14:paraId="00DDB3F1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97434">
              <w:rPr>
                <w:rFonts w:ascii="Times New Roman" w:hAnsi="Times New Roman"/>
                <w:bCs/>
                <w:color w:val="auto"/>
                <w:szCs w:val="22"/>
              </w:rPr>
              <w:t>Prihvaća samo određena postavljena pravila.</w:t>
            </w:r>
          </w:p>
          <w:p w14:paraId="544CC6F1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97434">
              <w:rPr>
                <w:rFonts w:ascii="Times New Roman" w:hAnsi="Times New Roman"/>
                <w:bCs/>
                <w:color w:val="auto"/>
                <w:szCs w:val="22"/>
              </w:rPr>
              <w:t>U radu ponekada dolazi do nepoželjnih oblika ponašanja te je često potrebna intervencija učitelja.</w:t>
            </w:r>
          </w:p>
          <w:p w14:paraId="2078F3B4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97434">
              <w:rPr>
                <w:rFonts w:ascii="Times New Roman" w:hAnsi="Times New Roman"/>
                <w:bCs/>
                <w:color w:val="auto"/>
                <w:szCs w:val="22"/>
              </w:rPr>
              <w:t>Ponekada zaboravlja pribor za rad.</w:t>
            </w:r>
          </w:p>
          <w:p w14:paraId="5B2A11C3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</w:p>
          <w:p w14:paraId="77F849B7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3034" w:type="dxa"/>
            <w:shd w:val="clear" w:color="auto" w:fill="auto"/>
          </w:tcPr>
          <w:p w14:paraId="0B30F68F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97434">
              <w:rPr>
                <w:rFonts w:ascii="Times New Roman" w:hAnsi="Times New Roman"/>
                <w:bCs/>
                <w:color w:val="auto"/>
                <w:szCs w:val="22"/>
              </w:rPr>
              <w:t>Uglavnom se uključuje u rad skupine i u sve oblike rada.</w:t>
            </w:r>
          </w:p>
          <w:p w14:paraId="706F6FD6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97434">
              <w:rPr>
                <w:rFonts w:ascii="Times New Roman" w:hAnsi="Times New Roman"/>
                <w:bCs/>
                <w:color w:val="auto"/>
                <w:szCs w:val="22"/>
              </w:rPr>
              <w:t>Prihvaća i slijedi postavljena pravila pri radu uz manje opomene i podsjećanja.</w:t>
            </w:r>
          </w:p>
          <w:p w14:paraId="7E22652A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97434">
              <w:rPr>
                <w:rFonts w:ascii="Times New Roman" w:hAnsi="Times New Roman"/>
                <w:bCs/>
                <w:color w:val="auto"/>
                <w:szCs w:val="22"/>
              </w:rPr>
              <w:t>U radu se uglavnom ponaša primjereno.</w:t>
            </w:r>
          </w:p>
          <w:p w14:paraId="0890095A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97434">
              <w:rPr>
                <w:rFonts w:ascii="Times New Roman" w:hAnsi="Times New Roman"/>
                <w:bCs/>
                <w:color w:val="auto"/>
                <w:szCs w:val="22"/>
              </w:rPr>
              <w:t>Nosi pribor za rad.</w:t>
            </w:r>
          </w:p>
          <w:p w14:paraId="18C3765F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</w:p>
          <w:p w14:paraId="1DA0E897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3035" w:type="dxa"/>
            <w:shd w:val="clear" w:color="auto" w:fill="auto"/>
          </w:tcPr>
          <w:p w14:paraId="4107A6AC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97434">
              <w:rPr>
                <w:rFonts w:ascii="Times New Roman" w:hAnsi="Times New Roman"/>
                <w:bCs/>
                <w:color w:val="auto"/>
                <w:szCs w:val="22"/>
              </w:rPr>
              <w:t>Rado se uključuje u rad skupine i u sve oblike rada.</w:t>
            </w:r>
          </w:p>
          <w:p w14:paraId="5D91E8B4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97434">
              <w:rPr>
                <w:rFonts w:ascii="Times New Roman" w:hAnsi="Times New Roman"/>
                <w:bCs/>
                <w:color w:val="auto"/>
                <w:szCs w:val="22"/>
              </w:rPr>
              <w:t>Prihvaća i slijedi postavljena pravila pri radu.</w:t>
            </w:r>
          </w:p>
          <w:p w14:paraId="41992186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97434">
              <w:rPr>
                <w:rFonts w:ascii="Times New Roman" w:hAnsi="Times New Roman"/>
                <w:bCs/>
                <w:color w:val="auto"/>
                <w:szCs w:val="22"/>
              </w:rPr>
              <w:t>U radu se ponaša primjereno.</w:t>
            </w:r>
          </w:p>
          <w:p w14:paraId="2AA7ED3E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97434">
              <w:rPr>
                <w:rFonts w:ascii="Times New Roman" w:hAnsi="Times New Roman"/>
                <w:bCs/>
                <w:color w:val="auto"/>
                <w:szCs w:val="22"/>
              </w:rPr>
              <w:t>Redovito nosi pribor za rad i brine o njegovoj urednosti.</w:t>
            </w:r>
          </w:p>
          <w:p w14:paraId="07453C04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97434">
              <w:rPr>
                <w:rFonts w:ascii="Times New Roman" w:hAnsi="Times New Roman"/>
                <w:bCs/>
                <w:color w:val="auto"/>
                <w:szCs w:val="22"/>
              </w:rPr>
              <w:t>Sve dodatne zadatke (izrada plakata, jednostavnih glazbala..) prihvaća i odrađuje na vrijeme, kvalitetno i sa entuzijazmom.</w:t>
            </w:r>
          </w:p>
          <w:p w14:paraId="061C2CCA" w14:textId="77777777" w:rsidR="007A4C51" w:rsidRPr="00A97434" w:rsidRDefault="007A4C51" w:rsidP="006F4AEA">
            <w:pPr>
              <w:pStyle w:val="Default"/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</w:tr>
    </w:tbl>
    <w:p w14:paraId="46C172C4" w14:textId="0EF24BBF" w:rsidR="007A4C51" w:rsidRDefault="007A4C51" w:rsidP="007A4C51">
      <w:pPr>
        <w:rPr>
          <w:rFonts w:cstheme="minorHAnsi"/>
          <w:sz w:val="24"/>
        </w:rPr>
      </w:pPr>
    </w:p>
    <w:p w14:paraId="0050A3ED" w14:textId="30AD5DCA" w:rsidR="006F4AEA" w:rsidRDefault="006F4AEA" w:rsidP="007A4C51">
      <w:pPr>
        <w:rPr>
          <w:rFonts w:cstheme="minorHAnsi"/>
          <w:sz w:val="24"/>
        </w:rPr>
      </w:pPr>
    </w:p>
    <w:p w14:paraId="05F3EC0C" w14:textId="79B34C2B" w:rsidR="006F4AEA" w:rsidRDefault="006F4AEA" w:rsidP="007A4C51">
      <w:pPr>
        <w:rPr>
          <w:rFonts w:cstheme="minorHAnsi"/>
          <w:sz w:val="24"/>
        </w:rPr>
      </w:pPr>
    </w:p>
    <w:p w14:paraId="6E7DF638" w14:textId="715BB20F" w:rsidR="006F4AEA" w:rsidRDefault="006F4AEA" w:rsidP="007A4C51">
      <w:pPr>
        <w:rPr>
          <w:rFonts w:cstheme="minorHAnsi"/>
          <w:sz w:val="24"/>
        </w:rPr>
      </w:pPr>
    </w:p>
    <w:p w14:paraId="65CAE30E" w14:textId="337588CC" w:rsidR="006F4AEA" w:rsidRDefault="006F4AEA" w:rsidP="007A4C51">
      <w:pPr>
        <w:rPr>
          <w:rFonts w:cstheme="minorHAnsi"/>
          <w:sz w:val="24"/>
        </w:rPr>
      </w:pPr>
    </w:p>
    <w:p w14:paraId="3F0DC57D" w14:textId="0E5E1BEA" w:rsidR="006F4AEA" w:rsidRDefault="006F4AEA" w:rsidP="007A4C51">
      <w:pPr>
        <w:rPr>
          <w:rFonts w:cstheme="minorHAnsi"/>
          <w:sz w:val="24"/>
        </w:rPr>
      </w:pPr>
    </w:p>
    <w:p w14:paraId="4B6188C5" w14:textId="77C8C036" w:rsidR="006F4AEA" w:rsidRDefault="006F4AEA" w:rsidP="007A4C51">
      <w:pPr>
        <w:rPr>
          <w:rFonts w:cstheme="minorHAnsi"/>
          <w:sz w:val="24"/>
        </w:rPr>
      </w:pPr>
    </w:p>
    <w:p w14:paraId="6B82BEDE" w14:textId="11E1302E" w:rsidR="006F4AEA" w:rsidRDefault="006F4AEA" w:rsidP="007A4C51">
      <w:pPr>
        <w:rPr>
          <w:rFonts w:cstheme="minorHAnsi"/>
          <w:sz w:val="24"/>
        </w:rPr>
      </w:pPr>
    </w:p>
    <w:p w14:paraId="07020CFC" w14:textId="74B8E2D4" w:rsidR="006F4AEA" w:rsidRDefault="006F4AEA" w:rsidP="007A4C51">
      <w:pPr>
        <w:rPr>
          <w:rFonts w:cstheme="minorHAnsi"/>
          <w:sz w:val="24"/>
        </w:rPr>
      </w:pPr>
    </w:p>
    <w:p w14:paraId="73E2E390" w14:textId="6240F196" w:rsidR="006F4AEA" w:rsidRDefault="006F4AEA" w:rsidP="007A4C51">
      <w:pPr>
        <w:rPr>
          <w:rFonts w:cstheme="minorHAnsi"/>
          <w:sz w:val="24"/>
        </w:rPr>
      </w:pPr>
    </w:p>
    <w:p w14:paraId="70810572" w14:textId="20BACD38" w:rsidR="006F4AEA" w:rsidRDefault="006F4AEA" w:rsidP="007A4C51">
      <w:pPr>
        <w:rPr>
          <w:rFonts w:cstheme="minorHAnsi"/>
          <w:sz w:val="24"/>
        </w:rPr>
      </w:pP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2411"/>
        <w:gridCol w:w="2977"/>
        <w:gridCol w:w="2551"/>
        <w:gridCol w:w="2552"/>
        <w:gridCol w:w="2551"/>
        <w:gridCol w:w="2977"/>
      </w:tblGrid>
      <w:tr w:rsidR="00A97434" w:rsidRPr="00A97434" w14:paraId="4CB7B5F3" w14:textId="77777777" w:rsidTr="00A97434">
        <w:tc>
          <w:tcPr>
            <w:tcW w:w="16019" w:type="dxa"/>
            <w:gridSpan w:val="6"/>
            <w:shd w:val="clear" w:color="auto" w:fill="auto"/>
          </w:tcPr>
          <w:p w14:paraId="561DB50E" w14:textId="176C8453" w:rsidR="00A97434" w:rsidRPr="00A97434" w:rsidRDefault="00A97434" w:rsidP="00A97434">
            <w:pPr>
              <w:rPr>
                <w:rFonts w:ascii="Times New Roman" w:hAnsi="Times New Roman" w:cs="Times New Roman"/>
                <w:b/>
              </w:rPr>
            </w:pPr>
            <w:r w:rsidRPr="00A97434">
              <w:rPr>
                <w:rFonts w:ascii="Times New Roman" w:hAnsi="Times New Roman" w:cs="Times New Roman"/>
                <w:b/>
              </w:rPr>
              <w:lastRenderedPageBreak/>
              <w:t>MATEMATIKA</w:t>
            </w:r>
          </w:p>
        </w:tc>
      </w:tr>
      <w:tr w:rsidR="00A97434" w:rsidRPr="00A97434" w14:paraId="25BCB83B" w14:textId="77777777" w:rsidTr="00A97434">
        <w:tc>
          <w:tcPr>
            <w:tcW w:w="16019" w:type="dxa"/>
            <w:gridSpan w:val="6"/>
            <w:shd w:val="clear" w:color="auto" w:fill="auto"/>
          </w:tcPr>
          <w:p w14:paraId="4D613861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BROJEVI</w:t>
            </w:r>
          </w:p>
        </w:tc>
      </w:tr>
      <w:tr w:rsidR="00A97434" w:rsidRPr="00A97434" w14:paraId="66997BBB" w14:textId="77777777" w:rsidTr="00A97434">
        <w:tc>
          <w:tcPr>
            <w:tcW w:w="16019" w:type="dxa"/>
            <w:gridSpan w:val="6"/>
            <w:shd w:val="clear" w:color="auto" w:fill="auto"/>
          </w:tcPr>
          <w:p w14:paraId="53F484DA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ISHOD: MAT OŠ A.1.1. Opisuje i prikazuje količine prirodnim brojevima i nulom.</w:t>
            </w:r>
          </w:p>
        </w:tc>
      </w:tr>
      <w:tr w:rsidR="00A97434" w:rsidRPr="00A97434" w14:paraId="24953361" w14:textId="77777777" w:rsidTr="00A97434">
        <w:tc>
          <w:tcPr>
            <w:tcW w:w="2411" w:type="dxa"/>
            <w:shd w:val="clear" w:color="auto" w:fill="auto"/>
          </w:tcPr>
          <w:p w14:paraId="292C9B4A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977" w:type="dxa"/>
            <w:shd w:val="clear" w:color="auto" w:fill="auto"/>
          </w:tcPr>
          <w:p w14:paraId="2F4E1E01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62E1E813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0F910755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49D306F8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977" w:type="dxa"/>
            <w:shd w:val="clear" w:color="auto" w:fill="auto"/>
          </w:tcPr>
          <w:p w14:paraId="3FBF2FAF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3F7AE2F1" w14:textId="77777777" w:rsidTr="00A97434">
        <w:tc>
          <w:tcPr>
            <w:tcW w:w="2411" w:type="dxa"/>
            <w:shd w:val="clear" w:color="auto" w:fill="auto"/>
          </w:tcPr>
          <w:p w14:paraId="0AE0CBCF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Povezuje količinu i broj. </w:t>
            </w:r>
          </w:p>
          <w:p w14:paraId="6CF7872F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977" w:type="dxa"/>
            <w:shd w:val="clear" w:color="auto" w:fill="auto"/>
          </w:tcPr>
          <w:p w14:paraId="6F09FEBF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Povezuje količinu i broj“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6D7EDC25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Teško povezuje količinu i broj. </w:t>
            </w:r>
          </w:p>
          <w:p w14:paraId="36D073E6" w14:textId="77777777" w:rsidR="007A4C51" w:rsidRPr="00A97434" w:rsidRDefault="007A4C51" w:rsidP="00A97434">
            <w:pPr>
              <w:ind w:left="228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2" w:type="dxa"/>
            <w:shd w:val="clear" w:color="auto" w:fill="auto"/>
          </w:tcPr>
          <w:p w14:paraId="75FB0D27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Povezuje količinu i broj uz manje greške. </w:t>
            </w:r>
          </w:p>
          <w:p w14:paraId="3B347FC3" w14:textId="77777777" w:rsidR="007A4C51" w:rsidRPr="00A97434" w:rsidRDefault="007A4C51" w:rsidP="00A97434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1" w:type="dxa"/>
            <w:shd w:val="clear" w:color="auto" w:fill="auto"/>
          </w:tcPr>
          <w:p w14:paraId="68163993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Povezuje količinu i broj. </w:t>
            </w:r>
          </w:p>
          <w:p w14:paraId="37AB9F29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14:paraId="4E05AAC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Samostalno i bez upotrebe </w:t>
            </w:r>
            <w:proofErr w:type="spellStart"/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konkreta</w:t>
            </w:r>
            <w:proofErr w:type="spellEnd"/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povezuje količinu i broj. </w:t>
            </w:r>
          </w:p>
          <w:p w14:paraId="4A76828B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97434" w:rsidRPr="00A97434" w14:paraId="73755470" w14:textId="77777777" w:rsidTr="00A97434">
        <w:tc>
          <w:tcPr>
            <w:tcW w:w="2411" w:type="dxa"/>
            <w:shd w:val="clear" w:color="auto" w:fill="auto"/>
          </w:tcPr>
          <w:p w14:paraId="68610639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Broji u skupu brojeva do 20. </w:t>
            </w:r>
          </w:p>
          <w:p w14:paraId="6D38AE44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977" w:type="dxa"/>
            <w:shd w:val="clear" w:color="auto" w:fill="auto"/>
          </w:tcPr>
          <w:p w14:paraId="328266AF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Broji u skupu brojeva do 20“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4FAA0457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Metodom pokušaja i pogrešaka broji u skupu do 20.</w:t>
            </w:r>
          </w:p>
        </w:tc>
        <w:tc>
          <w:tcPr>
            <w:tcW w:w="2552" w:type="dxa"/>
            <w:shd w:val="clear" w:color="auto" w:fill="auto"/>
          </w:tcPr>
          <w:p w14:paraId="4875635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Broji u skupu brojeva do 20 prema brojevnom nizu, zadanim slijedom.</w:t>
            </w:r>
          </w:p>
          <w:p w14:paraId="5A718D86" w14:textId="77777777" w:rsidR="007A4C51" w:rsidRPr="00A97434" w:rsidRDefault="007A4C51" w:rsidP="00A97434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1" w:type="dxa"/>
            <w:shd w:val="clear" w:color="auto" w:fill="auto"/>
          </w:tcPr>
          <w:p w14:paraId="514F23FF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Broji u skupu brojeva do 20 samostalno prema zadanom predlošku ( 2, 4, 6, ili 3, 7, 9, 11) uz manje greške.</w:t>
            </w:r>
          </w:p>
        </w:tc>
        <w:tc>
          <w:tcPr>
            <w:tcW w:w="2977" w:type="dxa"/>
            <w:shd w:val="clear" w:color="auto" w:fill="auto"/>
          </w:tcPr>
          <w:p w14:paraId="6424D111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Broji u skupu brojeva do 20 samostalno prema zadanom predlošku ( 2, 4, 6, ili 3, 7, 9, 11) i obrnutim slijedom točno i bez greške.</w:t>
            </w:r>
          </w:p>
        </w:tc>
      </w:tr>
      <w:tr w:rsidR="00A97434" w:rsidRPr="00A97434" w14:paraId="5F52D7BD" w14:textId="77777777" w:rsidTr="00A97434">
        <w:tc>
          <w:tcPr>
            <w:tcW w:w="2411" w:type="dxa"/>
            <w:shd w:val="clear" w:color="auto" w:fill="auto"/>
          </w:tcPr>
          <w:p w14:paraId="77352FAA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Prikazuje brojeve do 20 na različite načine. </w:t>
            </w:r>
          </w:p>
          <w:p w14:paraId="4E728B03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977" w:type="dxa"/>
            <w:shd w:val="clear" w:color="auto" w:fill="auto"/>
          </w:tcPr>
          <w:p w14:paraId="1B4BCE7B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Prikazuje brojeve do 20 na različite načine“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463CF6BC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Metodom pokušaja i pogrešaka prikazuje brojeve na različite načine.</w:t>
            </w:r>
          </w:p>
        </w:tc>
        <w:tc>
          <w:tcPr>
            <w:tcW w:w="2552" w:type="dxa"/>
            <w:shd w:val="clear" w:color="auto" w:fill="auto"/>
          </w:tcPr>
          <w:p w14:paraId="2BD2710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Djelomično rastavlja brojeve do 20 na ponuđene načine.</w:t>
            </w:r>
          </w:p>
        </w:tc>
        <w:tc>
          <w:tcPr>
            <w:tcW w:w="2551" w:type="dxa"/>
            <w:shd w:val="clear" w:color="auto" w:fill="auto"/>
          </w:tcPr>
          <w:p w14:paraId="4346CE25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Prikazuje brojeve do 20 na različite načine uz manji poticaj. </w:t>
            </w:r>
          </w:p>
          <w:p w14:paraId="0E5F288D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14:paraId="73A36B28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točno rastavlja brojeve do 20 na različite načine.</w:t>
            </w:r>
          </w:p>
        </w:tc>
      </w:tr>
      <w:tr w:rsidR="00A97434" w:rsidRPr="00A97434" w14:paraId="0522DADC" w14:textId="77777777" w:rsidTr="00A97434">
        <w:tc>
          <w:tcPr>
            <w:tcW w:w="2411" w:type="dxa"/>
            <w:shd w:val="clear" w:color="auto" w:fill="auto"/>
          </w:tcPr>
          <w:p w14:paraId="082B5165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Čita i zapisuje brojeve do 20 i nulu brojkama i brojevnim riječima. </w:t>
            </w:r>
          </w:p>
          <w:p w14:paraId="00DE3A1B" w14:textId="77777777" w:rsidR="007A4C51" w:rsidRPr="00A97434" w:rsidRDefault="007A4C51" w:rsidP="00A97434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977" w:type="dxa"/>
            <w:shd w:val="clear" w:color="auto" w:fill="auto"/>
          </w:tcPr>
          <w:p w14:paraId="6867C9F0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Čita i zapisuje brojeve do 20 i nulu brojkama i brojevnim riječima“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70BAFBDD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Uz metodički predložak djelomično čita i prepisuje brojeve do 20 i nulu brojkama i zadanim brojevnim riječima.</w:t>
            </w:r>
          </w:p>
        </w:tc>
        <w:tc>
          <w:tcPr>
            <w:tcW w:w="2552" w:type="dxa"/>
            <w:shd w:val="clear" w:color="auto" w:fill="auto"/>
          </w:tcPr>
          <w:p w14:paraId="505D465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Čita uz pomoć i prepisuje brojeve do 20 i nulu brojkama i brojevnim riječima. </w:t>
            </w:r>
          </w:p>
          <w:p w14:paraId="2561725F" w14:textId="77777777" w:rsidR="007A4C51" w:rsidRPr="00A97434" w:rsidRDefault="007A4C51" w:rsidP="00A97434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1" w:type="dxa"/>
            <w:shd w:val="clear" w:color="auto" w:fill="auto"/>
          </w:tcPr>
          <w:p w14:paraId="266D6168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Čita i zapisuje brojeve do 20 i nulu brojkama i brojevnim riječima uz manje greške.</w:t>
            </w:r>
          </w:p>
          <w:p w14:paraId="4D3EA3C7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977" w:type="dxa"/>
            <w:shd w:val="clear" w:color="auto" w:fill="auto"/>
          </w:tcPr>
          <w:p w14:paraId="771DF0B1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Uredno i točno čita i zapisuje brojeve do 20 i nulu brojkama i brojevnim riječima. </w:t>
            </w:r>
          </w:p>
          <w:p w14:paraId="52A7A99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A97434" w:rsidRPr="00A97434" w14:paraId="69FFAB3F" w14:textId="77777777" w:rsidTr="00A97434">
        <w:tc>
          <w:tcPr>
            <w:tcW w:w="2411" w:type="dxa"/>
            <w:shd w:val="clear" w:color="auto" w:fill="auto"/>
          </w:tcPr>
          <w:p w14:paraId="2532CFD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Razlikuje jednoznamenkaste i dvoznamenkaste brojeve. </w:t>
            </w:r>
          </w:p>
        </w:tc>
        <w:tc>
          <w:tcPr>
            <w:tcW w:w="2977" w:type="dxa"/>
            <w:shd w:val="clear" w:color="auto" w:fill="auto"/>
          </w:tcPr>
          <w:p w14:paraId="295C1B23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Razlikuje jednoznamenkaste i dvoznamenkaste brojeve“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4D89D1C0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Isključivo vizualno razlikuje </w:t>
            </w: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jednoznamenkaste i dvoznamenkaste brojeve, bez potpunog razumijevanja.</w:t>
            </w:r>
          </w:p>
        </w:tc>
        <w:tc>
          <w:tcPr>
            <w:tcW w:w="2552" w:type="dxa"/>
            <w:shd w:val="clear" w:color="auto" w:fill="auto"/>
          </w:tcPr>
          <w:p w14:paraId="3B4089E4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Razlikuje jednoznamenkaste i dvoznamenkaste brojeve uz manju pomoć.</w:t>
            </w:r>
          </w:p>
        </w:tc>
        <w:tc>
          <w:tcPr>
            <w:tcW w:w="2551" w:type="dxa"/>
            <w:shd w:val="clear" w:color="auto" w:fill="auto"/>
          </w:tcPr>
          <w:p w14:paraId="35F6D32F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Bez učiteljeve pomoći razlikuje jednoznamenkaste i dvoznamenkaste brojeve.</w:t>
            </w:r>
          </w:p>
        </w:tc>
        <w:tc>
          <w:tcPr>
            <w:tcW w:w="2977" w:type="dxa"/>
            <w:shd w:val="clear" w:color="auto" w:fill="auto"/>
          </w:tcPr>
          <w:p w14:paraId="5910865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Jednoznamenkaste i dvoznamenkaste brojeve smješta na nepotpunu brojevnu crtu točno i bez pomoći.</w:t>
            </w:r>
          </w:p>
        </w:tc>
      </w:tr>
      <w:tr w:rsidR="00A97434" w:rsidRPr="00A97434" w14:paraId="56FFC58C" w14:textId="77777777" w:rsidTr="00A97434">
        <w:tc>
          <w:tcPr>
            <w:tcW w:w="2411" w:type="dxa"/>
            <w:shd w:val="clear" w:color="auto" w:fill="auto"/>
          </w:tcPr>
          <w:p w14:paraId="10598DB2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vezu između vrijednosti znamenaka i vrijednosti broja.</w:t>
            </w:r>
          </w:p>
        </w:tc>
        <w:tc>
          <w:tcPr>
            <w:tcW w:w="2977" w:type="dxa"/>
            <w:shd w:val="clear" w:color="auto" w:fill="auto"/>
          </w:tcPr>
          <w:p w14:paraId="569D982A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Objašnjava vezu između vrijednosti znamenaka i vrijednosti broja“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76E36D6E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Metodom pokušaja i pogrešaka djelomično </w:t>
            </w: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objašnjava vezu između vrijednosti znamenaka i vrijednosti broja prema zadanom predlošku. </w:t>
            </w:r>
          </w:p>
        </w:tc>
        <w:tc>
          <w:tcPr>
            <w:tcW w:w="2552" w:type="dxa"/>
            <w:shd w:val="clear" w:color="auto" w:fill="auto"/>
          </w:tcPr>
          <w:p w14:paraId="0DE9FD90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Objašnjava vezu između vrijednosti znamenaka i vrijednosti broja prema zadanom predlošku i uz navođenje. </w:t>
            </w:r>
          </w:p>
        </w:tc>
        <w:tc>
          <w:tcPr>
            <w:tcW w:w="2551" w:type="dxa"/>
            <w:shd w:val="clear" w:color="auto" w:fill="auto"/>
          </w:tcPr>
          <w:p w14:paraId="64B146AA" w14:textId="77777777" w:rsidR="007A4C51" w:rsidRPr="00A97434" w:rsidRDefault="007A4C51" w:rsidP="00A97434">
            <w:pPr>
              <w:ind w:left="2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vezu između vrijednosti znamenaka i vrijednosti broja uz zadane primjere.</w:t>
            </w:r>
          </w:p>
        </w:tc>
        <w:tc>
          <w:tcPr>
            <w:tcW w:w="2977" w:type="dxa"/>
            <w:shd w:val="clear" w:color="auto" w:fill="auto"/>
          </w:tcPr>
          <w:p w14:paraId="7FF0E14A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vezu između vrijednosti znamenaka i vrijednosti broja.</w:t>
            </w:r>
          </w:p>
        </w:tc>
      </w:tr>
      <w:tr w:rsidR="00A97434" w:rsidRPr="00A97434" w14:paraId="1D56F13B" w14:textId="77777777" w:rsidTr="00A97434">
        <w:tc>
          <w:tcPr>
            <w:tcW w:w="16019" w:type="dxa"/>
            <w:gridSpan w:val="6"/>
            <w:shd w:val="clear" w:color="auto" w:fill="auto"/>
          </w:tcPr>
          <w:p w14:paraId="2D4A7AD4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ISHOD: MAT OŠ A.1.2. Uspoređuje prirodne brojeve do 20 i nulu.</w:t>
            </w:r>
          </w:p>
        </w:tc>
      </w:tr>
      <w:tr w:rsidR="00A97434" w:rsidRPr="00A97434" w14:paraId="0E33E4FD" w14:textId="77777777" w:rsidTr="00A97434">
        <w:tc>
          <w:tcPr>
            <w:tcW w:w="2411" w:type="dxa"/>
            <w:shd w:val="clear" w:color="auto" w:fill="auto"/>
          </w:tcPr>
          <w:p w14:paraId="2B713296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977" w:type="dxa"/>
            <w:shd w:val="clear" w:color="auto" w:fill="auto"/>
          </w:tcPr>
          <w:p w14:paraId="30AE6947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2E0998E5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413B4356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19931249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977" w:type="dxa"/>
            <w:shd w:val="clear" w:color="auto" w:fill="auto"/>
          </w:tcPr>
          <w:p w14:paraId="3A313E68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428846E4" w14:textId="77777777" w:rsidTr="00A97434">
        <w:tc>
          <w:tcPr>
            <w:tcW w:w="2411" w:type="dxa"/>
            <w:shd w:val="clear" w:color="auto" w:fill="auto"/>
          </w:tcPr>
          <w:p w14:paraId="77E48324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Određuje odnos među količinama riječima: više – manje – jednako. </w:t>
            </w:r>
          </w:p>
        </w:tc>
        <w:tc>
          <w:tcPr>
            <w:tcW w:w="2977" w:type="dxa"/>
            <w:shd w:val="clear" w:color="auto" w:fill="auto"/>
          </w:tcPr>
          <w:p w14:paraId="1487F5FD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Određuje odnos među količinama riječima: više – manje – jednako“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EF4B2C4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Uz pomoć učitelja određuje odnos među količinama riječima: više – manje – jednako.</w:t>
            </w:r>
          </w:p>
        </w:tc>
        <w:tc>
          <w:tcPr>
            <w:tcW w:w="2552" w:type="dxa"/>
            <w:shd w:val="clear" w:color="auto" w:fill="auto"/>
          </w:tcPr>
          <w:p w14:paraId="4C7AEA7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Određuje odnos među količinama riječima: više – manje – jednako.</w:t>
            </w:r>
          </w:p>
        </w:tc>
        <w:tc>
          <w:tcPr>
            <w:tcW w:w="2551" w:type="dxa"/>
            <w:shd w:val="clear" w:color="auto" w:fill="auto"/>
          </w:tcPr>
          <w:p w14:paraId="228181D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Primjenjuje odnos među veličinama u različitim okolnostima.</w:t>
            </w:r>
          </w:p>
        </w:tc>
        <w:tc>
          <w:tcPr>
            <w:tcW w:w="2977" w:type="dxa"/>
            <w:shd w:val="clear" w:color="auto" w:fill="auto"/>
          </w:tcPr>
          <w:p w14:paraId="5D5FE2AF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Primjenjuje odnos među veličinama u različitim okolnostima.</w:t>
            </w:r>
          </w:p>
        </w:tc>
      </w:tr>
      <w:tr w:rsidR="00A97434" w:rsidRPr="00A97434" w14:paraId="29749A29" w14:textId="77777777" w:rsidTr="00A97434">
        <w:tc>
          <w:tcPr>
            <w:tcW w:w="2411" w:type="dxa"/>
            <w:shd w:val="clear" w:color="auto" w:fill="auto"/>
          </w:tcPr>
          <w:p w14:paraId="01146137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Određuje odnos među brojevima riječima: veći – manji – jednak. </w:t>
            </w:r>
          </w:p>
        </w:tc>
        <w:tc>
          <w:tcPr>
            <w:tcW w:w="2977" w:type="dxa"/>
            <w:shd w:val="clear" w:color="auto" w:fill="auto"/>
          </w:tcPr>
          <w:p w14:paraId="05E219EE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Određuje odnos među brojevima riječima: veći – manji – jednak“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4E09739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Uz pomoć učitelja određuje odnos među brojevima riječima: veći – manji – jednak.</w:t>
            </w:r>
          </w:p>
        </w:tc>
        <w:tc>
          <w:tcPr>
            <w:tcW w:w="2552" w:type="dxa"/>
            <w:shd w:val="clear" w:color="auto" w:fill="auto"/>
          </w:tcPr>
          <w:p w14:paraId="5BA51D31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Uglavnom točno određuje odnos među brojevima riječima: veći – manji – jednak.</w:t>
            </w:r>
          </w:p>
        </w:tc>
        <w:tc>
          <w:tcPr>
            <w:tcW w:w="2551" w:type="dxa"/>
            <w:shd w:val="clear" w:color="auto" w:fill="auto"/>
          </w:tcPr>
          <w:p w14:paraId="685DC281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Određuje odnos među brojevima riječima: veći – manji – jednak.</w:t>
            </w:r>
          </w:p>
        </w:tc>
        <w:tc>
          <w:tcPr>
            <w:tcW w:w="2977" w:type="dxa"/>
            <w:shd w:val="clear" w:color="auto" w:fill="auto"/>
          </w:tcPr>
          <w:p w14:paraId="6FFBC9AB" w14:textId="77777777" w:rsidR="007A4C51" w:rsidRPr="00A97434" w:rsidRDefault="007A4C51" w:rsidP="00A97434">
            <w:pPr>
              <w:ind w:left="35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Primjenjuje odnos među brojevima u različitim okolnostima.</w:t>
            </w:r>
          </w:p>
        </w:tc>
      </w:tr>
      <w:tr w:rsidR="00A97434" w:rsidRPr="00A97434" w14:paraId="0751E3B9" w14:textId="77777777" w:rsidTr="00A97434">
        <w:tc>
          <w:tcPr>
            <w:tcW w:w="2411" w:type="dxa"/>
            <w:shd w:val="clear" w:color="auto" w:fill="auto"/>
          </w:tcPr>
          <w:p w14:paraId="794AE63E" w14:textId="77777777" w:rsidR="007A4C51" w:rsidRPr="00A97434" w:rsidRDefault="007A4C51" w:rsidP="00A97434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brojeve matematičkim znakovima &gt;, &lt; i =.</w:t>
            </w:r>
          </w:p>
        </w:tc>
        <w:tc>
          <w:tcPr>
            <w:tcW w:w="2977" w:type="dxa"/>
            <w:shd w:val="clear" w:color="auto" w:fill="auto"/>
          </w:tcPr>
          <w:p w14:paraId="496FC013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Uspoređuje brojeve matematičkim znakovima &gt;, &lt; i =“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5F2873F0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brojeve matematičkim znakovima &gt;, &lt; i = koristeći grafičke primjere.</w:t>
            </w:r>
          </w:p>
        </w:tc>
        <w:tc>
          <w:tcPr>
            <w:tcW w:w="2552" w:type="dxa"/>
            <w:shd w:val="clear" w:color="auto" w:fill="auto"/>
          </w:tcPr>
          <w:p w14:paraId="2DF4B2A1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Uz zadani predložak uspoređuje brojeve matematičkim znakovima &gt;, &lt; i =</w:t>
            </w:r>
          </w:p>
        </w:tc>
        <w:tc>
          <w:tcPr>
            <w:tcW w:w="2551" w:type="dxa"/>
            <w:shd w:val="clear" w:color="auto" w:fill="auto"/>
          </w:tcPr>
          <w:p w14:paraId="1F75884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Uglavnom točno i samostalno uspoređuje brojeve matematičkim znakovima &gt;, &lt; i =</w:t>
            </w:r>
          </w:p>
        </w:tc>
        <w:tc>
          <w:tcPr>
            <w:tcW w:w="2977" w:type="dxa"/>
            <w:shd w:val="clear" w:color="auto" w:fill="auto"/>
          </w:tcPr>
          <w:p w14:paraId="7AFAEC8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Međusobno uspoređuje više brojeva matematičkim znakovima &gt;, &lt; i =. </w:t>
            </w:r>
          </w:p>
        </w:tc>
      </w:tr>
      <w:tr w:rsidR="00A97434" w:rsidRPr="00A97434" w14:paraId="0BF726C9" w14:textId="77777777" w:rsidTr="00A97434">
        <w:tc>
          <w:tcPr>
            <w:tcW w:w="2411" w:type="dxa"/>
            <w:shd w:val="clear" w:color="auto" w:fill="auto"/>
          </w:tcPr>
          <w:p w14:paraId="6B99E57B" w14:textId="77777777" w:rsidR="007A4C51" w:rsidRPr="00A97434" w:rsidRDefault="007A4C51" w:rsidP="00A97434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Reda brojeve po veličini.</w:t>
            </w:r>
          </w:p>
        </w:tc>
        <w:tc>
          <w:tcPr>
            <w:tcW w:w="2977" w:type="dxa"/>
            <w:shd w:val="clear" w:color="auto" w:fill="auto"/>
          </w:tcPr>
          <w:p w14:paraId="0A057F25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Reda brojeve po veličini“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FEB71C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Reda brojeve po veličini isključivo po numeričkom nizu.</w:t>
            </w:r>
          </w:p>
        </w:tc>
        <w:tc>
          <w:tcPr>
            <w:tcW w:w="2552" w:type="dxa"/>
            <w:shd w:val="clear" w:color="auto" w:fill="auto"/>
          </w:tcPr>
          <w:p w14:paraId="5679AAA0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Reda brojeve po veličini.</w:t>
            </w:r>
          </w:p>
        </w:tc>
        <w:tc>
          <w:tcPr>
            <w:tcW w:w="2551" w:type="dxa"/>
            <w:shd w:val="clear" w:color="auto" w:fill="auto"/>
          </w:tcPr>
          <w:p w14:paraId="14939E3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i točno reda brojeve po veličini.</w:t>
            </w:r>
          </w:p>
        </w:tc>
        <w:tc>
          <w:tcPr>
            <w:tcW w:w="2977" w:type="dxa"/>
            <w:shd w:val="clear" w:color="auto" w:fill="auto"/>
          </w:tcPr>
          <w:p w14:paraId="7E29282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Reda brojeve po veličini prema različitim nizovima.</w:t>
            </w:r>
          </w:p>
        </w:tc>
      </w:tr>
      <w:tr w:rsidR="00A97434" w:rsidRPr="00A97434" w14:paraId="09A788D0" w14:textId="77777777" w:rsidTr="00A97434">
        <w:tc>
          <w:tcPr>
            <w:tcW w:w="16019" w:type="dxa"/>
            <w:gridSpan w:val="6"/>
            <w:shd w:val="clear" w:color="auto" w:fill="auto"/>
          </w:tcPr>
          <w:p w14:paraId="239797C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ISHOD: MAT OŠ A.1.3. Koristi se rednim brojevima do 20.</w:t>
            </w:r>
          </w:p>
        </w:tc>
      </w:tr>
      <w:tr w:rsidR="00A97434" w:rsidRPr="00A97434" w14:paraId="62E0BBBF" w14:textId="77777777" w:rsidTr="00A97434">
        <w:tc>
          <w:tcPr>
            <w:tcW w:w="2411" w:type="dxa"/>
            <w:shd w:val="clear" w:color="auto" w:fill="auto"/>
          </w:tcPr>
          <w:p w14:paraId="7B385845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977" w:type="dxa"/>
            <w:shd w:val="clear" w:color="auto" w:fill="auto"/>
          </w:tcPr>
          <w:p w14:paraId="3B9F3E8F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672FD893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31947D6F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289CD2BC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977" w:type="dxa"/>
            <w:shd w:val="clear" w:color="auto" w:fill="auto"/>
          </w:tcPr>
          <w:p w14:paraId="234D2DBF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47E2AD3C" w14:textId="77777777" w:rsidTr="00A97434">
        <w:tc>
          <w:tcPr>
            <w:tcW w:w="2411" w:type="dxa"/>
            <w:shd w:val="clear" w:color="auto" w:fill="auto"/>
          </w:tcPr>
          <w:p w14:paraId="628F738A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Čita i zapisuje redne brojeve. </w:t>
            </w:r>
          </w:p>
        </w:tc>
        <w:tc>
          <w:tcPr>
            <w:tcW w:w="2977" w:type="dxa"/>
            <w:shd w:val="clear" w:color="auto" w:fill="auto"/>
          </w:tcPr>
          <w:p w14:paraId="34505737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Čita i zapisuje redne brojeve“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92EA9E8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Uz pomoć i uglavnom točno </w:t>
            </w: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čita i zapisuje redne brojeve.</w:t>
            </w:r>
          </w:p>
        </w:tc>
        <w:tc>
          <w:tcPr>
            <w:tcW w:w="2552" w:type="dxa"/>
            <w:shd w:val="clear" w:color="auto" w:fill="auto"/>
          </w:tcPr>
          <w:p w14:paraId="5E38E359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Čita i zapisuje redne brojeve.</w:t>
            </w:r>
          </w:p>
        </w:tc>
        <w:tc>
          <w:tcPr>
            <w:tcW w:w="2551" w:type="dxa"/>
            <w:shd w:val="clear" w:color="auto" w:fill="auto"/>
          </w:tcPr>
          <w:p w14:paraId="4776C4C5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Čita i uredno zapisuje redne brojeve samostalno ih nižući.</w:t>
            </w:r>
          </w:p>
        </w:tc>
        <w:tc>
          <w:tcPr>
            <w:tcW w:w="2977" w:type="dxa"/>
            <w:shd w:val="clear" w:color="auto" w:fill="auto"/>
          </w:tcPr>
          <w:p w14:paraId="32678193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Koristi se rednim brojevima do 20 za prikazivanje redoslijeda u različitim situacijama. </w:t>
            </w:r>
          </w:p>
        </w:tc>
      </w:tr>
      <w:tr w:rsidR="00A97434" w:rsidRPr="00A97434" w14:paraId="365894F3" w14:textId="77777777" w:rsidTr="00A97434">
        <w:tc>
          <w:tcPr>
            <w:tcW w:w="2411" w:type="dxa"/>
            <w:shd w:val="clear" w:color="auto" w:fill="auto"/>
          </w:tcPr>
          <w:p w14:paraId="5E1C9F8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Uočava redoslijed i određuje ga rednim brojem. </w:t>
            </w:r>
          </w:p>
        </w:tc>
        <w:tc>
          <w:tcPr>
            <w:tcW w:w="2977" w:type="dxa"/>
            <w:shd w:val="clear" w:color="auto" w:fill="auto"/>
          </w:tcPr>
          <w:p w14:paraId="0B21CC60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Uočava redoslijed i određuje ga rednim brojem“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AAA44C9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Uočava numerički redoslijed koji djelomično točno određuje rednim brojem.</w:t>
            </w:r>
          </w:p>
        </w:tc>
        <w:tc>
          <w:tcPr>
            <w:tcW w:w="2552" w:type="dxa"/>
            <w:shd w:val="clear" w:color="auto" w:fill="auto"/>
          </w:tcPr>
          <w:p w14:paraId="611D988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Rednim brojevima prikazuje redoslijed i određuje prvoga i posljednjega u redu.</w:t>
            </w:r>
          </w:p>
        </w:tc>
        <w:tc>
          <w:tcPr>
            <w:tcW w:w="2551" w:type="dxa"/>
            <w:shd w:val="clear" w:color="auto" w:fill="auto"/>
          </w:tcPr>
          <w:p w14:paraId="477248A4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Uočava redoslijed svih članova niza i određuje ga rednim brojem.</w:t>
            </w:r>
          </w:p>
        </w:tc>
        <w:tc>
          <w:tcPr>
            <w:tcW w:w="2977" w:type="dxa"/>
            <w:shd w:val="clear" w:color="auto" w:fill="auto"/>
          </w:tcPr>
          <w:p w14:paraId="0659993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i točno označava redoslijed svih članova niza i određuje ga rednim brojem.</w:t>
            </w:r>
          </w:p>
        </w:tc>
      </w:tr>
      <w:tr w:rsidR="00A97434" w:rsidRPr="00A97434" w14:paraId="4AC9A3C6" w14:textId="77777777" w:rsidTr="00A97434">
        <w:tc>
          <w:tcPr>
            <w:tcW w:w="2411" w:type="dxa"/>
            <w:shd w:val="clear" w:color="auto" w:fill="auto"/>
          </w:tcPr>
          <w:p w14:paraId="7F56F54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Razlikuje glavne i redne brojeve.</w:t>
            </w:r>
          </w:p>
        </w:tc>
        <w:tc>
          <w:tcPr>
            <w:tcW w:w="2977" w:type="dxa"/>
            <w:shd w:val="clear" w:color="auto" w:fill="auto"/>
          </w:tcPr>
          <w:p w14:paraId="460DB908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Razlikuje glavne i redne brojeve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7803FF3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Teško uviđa razliku između glavnih i rednih brojeva.</w:t>
            </w:r>
          </w:p>
        </w:tc>
        <w:tc>
          <w:tcPr>
            <w:tcW w:w="2552" w:type="dxa"/>
            <w:shd w:val="clear" w:color="auto" w:fill="auto"/>
          </w:tcPr>
          <w:p w14:paraId="2E22112A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Razlikuje glavne i redne brojeve.</w:t>
            </w:r>
          </w:p>
        </w:tc>
        <w:tc>
          <w:tcPr>
            <w:tcW w:w="2551" w:type="dxa"/>
            <w:shd w:val="clear" w:color="auto" w:fill="auto"/>
          </w:tcPr>
          <w:p w14:paraId="6BF9417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Uočava razliku između glavnih i rednih brojeva te se njima koristi na točan način. </w:t>
            </w:r>
          </w:p>
        </w:tc>
        <w:tc>
          <w:tcPr>
            <w:tcW w:w="2977" w:type="dxa"/>
            <w:shd w:val="clear" w:color="auto" w:fill="auto"/>
          </w:tcPr>
          <w:p w14:paraId="54513777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Objašnjava razliku između glavnih i rednih brojeva te se njima koristi na točan način. </w:t>
            </w:r>
          </w:p>
        </w:tc>
      </w:tr>
      <w:tr w:rsidR="00A97434" w:rsidRPr="00A97434" w14:paraId="7F0DA030" w14:textId="77777777" w:rsidTr="00A97434">
        <w:tc>
          <w:tcPr>
            <w:tcW w:w="16019" w:type="dxa"/>
            <w:gridSpan w:val="6"/>
            <w:shd w:val="clear" w:color="auto" w:fill="auto"/>
          </w:tcPr>
          <w:p w14:paraId="349CD113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ISHOD: MAT OŠ A.1.4.  MAT OŠ B.1.1.  Zbraja i oduzima u skupu brojeva do 20.</w:t>
            </w:r>
          </w:p>
        </w:tc>
      </w:tr>
      <w:tr w:rsidR="00A97434" w:rsidRPr="00A97434" w14:paraId="09B7F789" w14:textId="77777777" w:rsidTr="00A97434">
        <w:tc>
          <w:tcPr>
            <w:tcW w:w="2411" w:type="dxa"/>
            <w:shd w:val="clear" w:color="auto" w:fill="auto"/>
          </w:tcPr>
          <w:p w14:paraId="48C74CEB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977" w:type="dxa"/>
            <w:shd w:val="clear" w:color="auto" w:fill="auto"/>
          </w:tcPr>
          <w:p w14:paraId="20DEBA66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1BA1AB88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243E3708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01D1F159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977" w:type="dxa"/>
            <w:shd w:val="clear" w:color="auto" w:fill="auto"/>
          </w:tcPr>
          <w:p w14:paraId="6E2482B9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24FCC23C" w14:textId="77777777" w:rsidTr="00A97434">
        <w:tc>
          <w:tcPr>
            <w:tcW w:w="2411" w:type="dxa"/>
            <w:shd w:val="clear" w:color="auto" w:fill="auto"/>
          </w:tcPr>
          <w:p w14:paraId="71A004C7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Zbraja i oduzima brojeve do 20. </w:t>
            </w:r>
          </w:p>
        </w:tc>
        <w:tc>
          <w:tcPr>
            <w:tcW w:w="2977" w:type="dxa"/>
            <w:shd w:val="clear" w:color="auto" w:fill="auto"/>
          </w:tcPr>
          <w:p w14:paraId="22E44779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Zbraja i oduzima brojeve do 20“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A96A621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Zbraja i oduzima brojeve do 20 koristeći se </w:t>
            </w:r>
            <w:proofErr w:type="spellStart"/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konkretima</w:t>
            </w:r>
            <w:proofErr w:type="spellEnd"/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14:paraId="70700A2A" w14:textId="77777777" w:rsidR="007A4C51" w:rsidRPr="00A97434" w:rsidRDefault="007A4C51" w:rsidP="00A97434">
            <w:pPr>
              <w:ind w:left="3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Zbraja i oduzima uz poneku pogrešku i manju pomoć učitelja.</w:t>
            </w:r>
          </w:p>
        </w:tc>
        <w:tc>
          <w:tcPr>
            <w:tcW w:w="2551" w:type="dxa"/>
            <w:shd w:val="clear" w:color="auto" w:fill="auto"/>
          </w:tcPr>
          <w:p w14:paraId="1542E6B8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Zbraja i oduzima uz poneku pogrešku.</w:t>
            </w:r>
          </w:p>
        </w:tc>
        <w:tc>
          <w:tcPr>
            <w:tcW w:w="2977" w:type="dxa"/>
            <w:shd w:val="clear" w:color="auto" w:fill="auto"/>
          </w:tcPr>
          <w:p w14:paraId="4299E541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Automatizirano i točno  zbraja i oduzima brojeve do 20.</w:t>
            </w:r>
          </w:p>
        </w:tc>
      </w:tr>
      <w:tr w:rsidR="00A97434" w:rsidRPr="00A97434" w14:paraId="5C735A74" w14:textId="77777777" w:rsidTr="00A97434">
        <w:tc>
          <w:tcPr>
            <w:tcW w:w="2411" w:type="dxa"/>
            <w:shd w:val="clear" w:color="auto" w:fill="auto"/>
          </w:tcPr>
          <w:p w14:paraId="0FB4468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Računske operacije zapisuje matematičkim zapisom. </w:t>
            </w:r>
          </w:p>
        </w:tc>
        <w:tc>
          <w:tcPr>
            <w:tcW w:w="2977" w:type="dxa"/>
            <w:shd w:val="clear" w:color="auto" w:fill="auto"/>
          </w:tcPr>
          <w:p w14:paraId="12033F08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Računske operacije zapisuje matematičkim zapisom“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195C50A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Započete i nepotpune matematičke zapise dovršava ponuđenim računskim operacijama.</w:t>
            </w:r>
          </w:p>
        </w:tc>
        <w:tc>
          <w:tcPr>
            <w:tcW w:w="2552" w:type="dxa"/>
            <w:shd w:val="clear" w:color="auto" w:fill="auto"/>
          </w:tcPr>
          <w:p w14:paraId="09B4CDC7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Računske operacije zapisuje matematičkim zapisom uz manje greške. </w:t>
            </w:r>
          </w:p>
        </w:tc>
        <w:tc>
          <w:tcPr>
            <w:tcW w:w="2551" w:type="dxa"/>
            <w:shd w:val="clear" w:color="auto" w:fill="auto"/>
          </w:tcPr>
          <w:p w14:paraId="78470728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Računske operacije zapisuje matematičkim zapisom.</w:t>
            </w:r>
          </w:p>
        </w:tc>
        <w:tc>
          <w:tcPr>
            <w:tcW w:w="2977" w:type="dxa"/>
            <w:shd w:val="clear" w:color="auto" w:fill="auto"/>
          </w:tcPr>
          <w:p w14:paraId="57EA8EC1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Računske operacije zapisuje matematičkim zapisom samostalno i točno.</w:t>
            </w:r>
          </w:p>
        </w:tc>
      </w:tr>
      <w:tr w:rsidR="00A97434" w:rsidRPr="00A97434" w14:paraId="398D8209" w14:textId="77777777" w:rsidTr="00A97434">
        <w:tc>
          <w:tcPr>
            <w:tcW w:w="2411" w:type="dxa"/>
            <w:shd w:val="clear" w:color="auto" w:fill="auto"/>
          </w:tcPr>
          <w:p w14:paraId="5061F3E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Imenuje članove u računskim operacijama.</w:t>
            </w:r>
          </w:p>
        </w:tc>
        <w:tc>
          <w:tcPr>
            <w:tcW w:w="2977" w:type="dxa"/>
            <w:shd w:val="clear" w:color="auto" w:fill="auto"/>
          </w:tcPr>
          <w:p w14:paraId="58D69DA3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Imenuje članove u računskim operacijama“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C6A6350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Imenuje članove u računskim operacijama uz napisani predložak.</w:t>
            </w:r>
          </w:p>
        </w:tc>
        <w:tc>
          <w:tcPr>
            <w:tcW w:w="2552" w:type="dxa"/>
            <w:shd w:val="clear" w:color="auto" w:fill="auto"/>
          </w:tcPr>
          <w:p w14:paraId="5870B985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Imenuje članove u računskim operacijama isključivo ako su zadani po redoslijedu računske radnje.</w:t>
            </w:r>
          </w:p>
        </w:tc>
        <w:tc>
          <w:tcPr>
            <w:tcW w:w="2551" w:type="dxa"/>
            <w:shd w:val="clear" w:color="auto" w:fill="auto"/>
          </w:tcPr>
          <w:p w14:paraId="778A0BC3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Točno imenuje članove u računskim operacijama. </w:t>
            </w:r>
          </w:p>
        </w:tc>
        <w:tc>
          <w:tcPr>
            <w:tcW w:w="2977" w:type="dxa"/>
            <w:shd w:val="clear" w:color="auto" w:fill="auto"/>
          </w:tcPr>
          <w:p w14:paraId="05F23FFD" w14:textId="77777777" w:rsidR="007A4C51" w:rsidRPr="00A97434" w:rsidRDefault="00F10C3B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Uočava</w:t>
            </w:r>
            <w:r w:rsidR="007A4C51"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imena članova u računskim operacijama u zadanim zadatcima te ih koristi u govoru.</w:t>
            </w:r>
          </w:p>
        </w:tc>
      </w:tr>
      <w:tr w:rsidR="00A97434" w:rsidRPr="00A97434" w14:paraId="3D031ED6" w14:textId="77777777" w:rsidTr="00A97434">
        <w:tc>
          <w:tcPr>
            <w:tcW w:w="2411" w:type="dxa"/>
            <w:shd w:val="clear" w:color="auto" w:fill="auto"/>
          </w:tcPr>
          <w:p w14:paraId="04C264C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Primjenjuje svojstva </w:t>
            </w:r>
            <w:proofErr w:type="spellStart"/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komutativnosti</w:t>
            </w:r>
            <w:proofErr w:type="spellEnd"/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i asocijativnosti te vezu zbrajanja i oduzimanja.</w:t>
            </w:r>
          </w:p>
        </w:tc>
        <w:tc>
          <w:tcPr>
            <w:tcW w:w="2977" w:type="dxa"/>
            <w:shd w:val="clear" w:color="auto" w:fill="auto"/>
          </w:tcPr>
          <w:p w14:paraId="30A18B33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 xml:space="preserve">Primjenjuje svojstva </w:t>
            </w:r>
            <w:proofErr w:type="spellStart"/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komutativnosti</w:t>
            </w:r>
            <w:proofErr w:type="spellEnd"/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 xml:space="preserve"> i asocijativnosti te vezu zbrajanja i oduzimanja“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4065F9FF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Rabi zamjenu mjesta i združivanje pribrojnika na različite načine završavajući započete jednostavne primjere.</w:t>
            </w:r>
          </w:p>
        </w:tc>
        <w:tc>
          <w:tcPr>
            <w:tcW w:w="2552" w:type="dxa"/>
            <w:shd w:val="clear" w:color="auto" w:fill="auto"/>
          </w:tcPr>
          <w:p w14:paraId="233476A4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Rabi zamjenu mjesta i združivanje pribrojnika na različite načine isključivo prema riješenim modelima zadataka.</w:t>
            </w:r>
          </w:p>
        </w:tc>
        <w:tc>
          <w:tcPr>
            <w:tcW w:w="2551" w:type="dxa"/>
            <w:shd w:val="clear" w:color="auto" w:fill="auto"/>
          </w:tcPr>
          <w:p w14:paraId="2EB8449A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Rabi zamjenu mjesta i združivanje pribrojnika na različite načine uz manje greške i pomoć.</w:t>
            </w:r>
          </w:p>
        </w:tc>
        <w:tc>
          <w:tcPr>
            <w:tcW w:w="2977" w:type="dxa"/>
            <w:shd w:val="clear" w:color="auto" w:fill="auto"/>
          </w:tcPr>
          <w:p w14:paraId="6E2C854F" w14:textId="77777777" w:rsidR="007A4C51" w:rsidRPr="00A97434" w:rsidRDefault="00F10C3B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Uočava</w:t>
            </w:r>
            <w:r w:rsidR="007A4C51"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pravila asocijativnosti i </w:t>
            </w:r>
            <w:proofErr w:type="spellStart"/>
            <w:r w:rsidR="007A4C51"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komutativnosti</w:t>
            </w:r>
            <w:proofErr w:type="spellEnd"/>
            <w:r w:rsidR="007A4C51"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i primjenjuje ih samostalno i točno.</w:t>
            </w:r>
          </w:p>
        </w:tc>
      </w:tr>
      <w:tr w:rsidR="00A97434" w:rsidRPr="00A97434" w14:paraId="4635F944" w14:textId="77777777" w:rsidTr="00A97434">
        <w:tc>
          <w:tcPr>
            <w:tcW w:w="2411" w:type="dxa"/>
            <w:shd w:val="clear" w:color="auto" w:fill="auto"/>
          </w:tcPr>
          <w:p w14:paraId="3BC2CA64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Određuje nepoznati broj u jednakosti.</w:t>
            </w:r>
          </w:p>
        </w:tc>
        <w:tc>
          <w:tcPr>
            <w:tcW w:w="2977" w:type="dxa"/>
            <w:shd w:val="clear" w:color="auto" w:fill="auto"/>
          </w:tcPr>
          <w:p w14:paraId="3ADB1F37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Određuje nepoznati broj u jednakosti“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349665D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Isključivo uz grafički prikaz zadatka i prisustvo učitelja </w:t>
            </w: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određuje nepoznati broj u jednakosti.</w:t>
            </w:r>
          </w:p>
        </w:tc>
        <w:tc>
          <w:tcPr>
            <w:tcW w:w="2552" w:type="dxa"/>
            <w:shd w:val="clear" w:color="auto" w:fill="auto"/>
          </w:tcPr>
          <w:p w14:paraId="31E8A80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Određuje nepoznati broj u jednakosti koristeći </w:t>
            </w:r>
            <w:proofErr w:type="spellStart"/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konkrete</w:t>
            </w:r>
            <w:proofErr w:type="spellEnd"/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ili crtež.</w:t>
            </w:r>
          </w:p>
        </w:tc>
        <w:tc>
          <w:tcPr>
            <w:tcW w:w="2551" w:type="dxa"/>
            <w:shd w:val="clear" w:color="auto" w:fill="auto"/>
          </w:tcPr>
          <w:p w14:paraId="458398E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Uz poneku grešku određuje nepoznati broj u jednakosti.</w:t>
            </w:r>
          </w:p>
        </w:tc>
        <w:tc>
          <w:tcPr>
            <w:tcW w:w="2977" w:type="dxa"/>
            <w:shd w:val="clear" w:color="auto" w:fill="auto"/>
          </w:tcPr>
          <w:p w14:paraId="648E67E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Primjenjujući vezu zbrajanja i oduzimanja samostalno, brzo i točno određuje nepoznati broj u jednakosti.</w:t>
            </w:r>
          </w:p>
        </w:tc>
      </w:tr>
      <w:tr w:rsidR="00A97434" w:rsidRPr="00A97434" w14:paraId="1DE14CCB" w14:textId="77777777" w:rsidTr="00A97434">
        <w:tc>
          <w:tcPr>
            <w:tcW w:w="16019" w:type="dxa"/>
            <w:gridSpan w:val="6"/>
            <w:shd w:val="clear" w:color="auto" w:fill="auto"/>
          </w:tcPr>
          <w:p w14:paraId="1FA87D72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ISHOD: MAT OŠ A.1.5. Matematički rasuđuje te matematičkim jezikom prikazuje i rješava različite tipove zadataka.</w:t>
            </w:r>
          </w:p>
        </w:tc>
      </w:tr>
      <w:tr w:rsidR="00A97434" w:rsidRPr="00A97434" w14:paraId="04CD0061" w14:textId="77777777" w:rsidTr="00A97434">
        <w:tc>
          <w:tcPr>
            <w:tcW w:w="2411" w:type="dxa"/>
            <w:shd w:val="clear" w:color="auto" w:fill="auto"/>
          </w:tcPr>
          <w:p w14:paraId="674BBB12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977" w:type="dxa"/>
            <w:shd w:val="clear" w:color="auto" w:fill="auto"/>
          </w:tcPr>
          <w:p w14:paraId="5F548BA3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497DCDD9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7A4ECB4E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3BDA687F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977" w:type="dxa"/>
            <w:shd w:val="clear" w:color="auto" w:fill="auto"/>
          </w:tcPr>
          <w:p w14:paraId="44E79F09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01F6F87E" w14:textId="77777777" w:rsidTr="00A97434">
        <w:tc>
          <w:tcPr>
            <w:tcW w:w="2411" w:type="dxa"/>
            <w:shd w:val="clear" w:color="auto" w:fill="auto"/>
          </w:tcPr>
          <w:p w14:paraId="47943020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Postavlja matematički problem (određuje što je poznato i nepoznato, predviđa/istražuje i odabire strategije, donosi zaključke i određuje moguća rješenja).</w:t>
            </w:r>
          </w:p>
        </w:tc>
        <w:tc>
          <w:tcPr>
            <w:tcW w:w="2977" w:type="dxa"/>
            <w:shd w:val="clear" w:color="auto" w:fill="auto"/>
          </w:tcPr>
          <w:p w14:paraId="1B071FE2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Postavlja matematički problem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7B5ED5E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Uz vođenje i dodatne primjere postavlja matematički problem. </w:t>
            </w:r>
          </w:p>
        </w:tc>
        <w:tc>
          <w:tcPr>
            <w:tcW w:w="2552" w:type="dxa"/>
            <w:shd w:val="clear" w:color="auto" w:fill="auto"/>
          </w:tcPr>
          <w:p w14:paraId="0041C11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Donosi zaključke rješavajući jednostavne primjere. </w:t>
            </w:r>
          </w:p>
        </w:tc>
        <w:tc>
          <w:tcPr>
            <w:tcW w:w="2551" w:type="dxa"/>
            <w:shd w:val="clear" w:color="auto" w:fill="auto"/>
          </w:tcPr>
          <w:p w14:paraId="759A2B1B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Uz manju asistenciju postavlja matematički problem, određuje što je poznato i nepoznato, odabire strategije. Donosi uglavnom ispravne zaključke.</w:t>
            </w:r>
          </w:p>
          <w:p w14:paraId="3674A625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977" w:type="dxa"/>
            <w:shd w:val="clear" w:color="auto" w:fill="auto"/>
          </w:tcPr>
          <w:p w14:paraId="34169A8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Postavlja matematički problem, određuje što je poznato i nepoznato,  odabire strategije, donosi zaključke i određuje moguća rješenja.</w:t>
            </w:r>
          </w:p>
          <w:p w14:paraId="62340D81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A97434" w:rsidRPr="00A97434" w14:paraId="0011CFBE" w14:textId="77777777" w:rsidTr="00A97434">
        <w:tc>
          <w:tcPr>
            <w:tcW w:w="2411" w:type="dxa"/>
            <w:shd w:val="clear" w:color="auto" w:fill="auto"/>
          </w:tcPr>
          <w:p w14:paraId="7AA79917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Koristi se stečenim spoznajama u rješavanju različitih tipova zadataka (računski zadatci, u tekstualnim zadatcima i problemskim </w:t>
            </w: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situacijama iz svakodnevnoga života). </w:t>
            </w:r>
          </w:p>
          <w:p w14:paraId="0AA904B7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977" w:type="dxa"/>
            <w:shd w:val="clear" w:color="auto" w:fill="auto"/>
          </w:tcPr>
          <w:p w14:paraId="1126A68B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lastRenderedPageBreak/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Koristi se stečenim spoznajama u rješavanju različitih tipova zadataka“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2CFCF9B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Uz stalnu podršku učitelja povezuje stečena znanja i primjenu istih.</w:t>
            </w:r>
          </w:p>
          <w:p w14:paraId="495C2E1F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2" w:type="dxa"/>
            <w:shd w:val="clear" w:color="auto" w:fill="auto"/>
          </w:tcPr>
          <w:p w14:paraId="706239AB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Matematičkim jezikom na različite načine prikazuje i rješava samo jednostavne brojevne izraze.</w:t>
            </w:r>
          </w:p>
        </w:tc>
        <w:tc>
          <w:tcPr>
            <w:tcW w:w="2551" w:type="dxa"/>
            <w:shd w:val="clear" w:color="auto" w:fill="auto"/>
          </w:tcPr>
          <w:p w14:paraId="034B503B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Uglavnom se samostalno koristi stečenim spoznajama u rješavanju različitih tipova zadataka (računski zadatci, u tekstualnim zadatcima i </w:t>
            </w: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problemskim situacijama iz svakodnevnoga života). </w:t>
            </w:r>
          </w:p>
          <w:p w14:paraId="7B51ABB1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977" w:type="dxa"/>
            <w:shd w:val="clear" w:color="auto" w:fill="auto"/>
          </w:tcPr>
          <w:p w14:paraId="0734915B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Koristi se stečenim spoznajama u rješavanju različitih tipova zadataka (računski zadatci, u tekstualnim zadatcima i problemskim situacijama iz svakodnevnoga života). </w:t>
            </w:r>
          </w:p>
          <w:p w14:paraId="06B8F168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A97434" w:rsidRPr="00A97434" w14:paraId="3B24F4D6" w14:textId="77777777" w:rsidTr="00A97434">
        <w:tc>
          <w:tcPr>
            <w:tcW w:w="2411" w:type="dxa"/>
            <w:shd w:val="clear" w:color="auto" w:fill="auto"/>
          </w:tcPr>
          <w:p w14:paraId="465B5EE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Odabire matematički zapis uspoređivanja brojeva ili računsku operaciju u tekstualnim zadatcima. </w:t>
            </w:r>
          </w:p>
          <w:p w14:paraId="3A548435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977" w:type="dxa"/>
            <w:shd w:val="clear" w:color="auto" w:fill="auto"/>
          </w:tcPr>
          <w:p w14:paraId="5760C6E2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Odabire matematički zapis uspoređivanja brojeva ili računsku operaciju u tekstualnim zadatcima“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6BABFF1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Odabire matematički zapis uspoređivanja brojeva ili računsku operaciju u zadatcima sa grafičkim prikazom. </w:t>
            </w:r>
          </w:p>
          <w:p w14:paraId="35625359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2" w:type="dxa"/>
            <w:shd w:val="clear" w:color="auto" w:fill="auto"/>
          </w:tcPr>
          <w:p w14:paraId="18244C29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Odabire matematički zapis uspoređivanja brojeva ili računsku operaciju u jednostavnijim tekstualnim zadatcima. </w:t>
            </w:r>
          </w:p>
          <w:p w14:paraId="438A77AB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1" w:type="dxa"/>
            <w:shd w:val="clear" w:color="auto" w:fill="auto"/>
          </w:tcPr>
          <w:p w14:paraId="321DAC7F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Odabire matematički zapis uspoređivanja brojeva ili računsku operaciju u tekstualnim zadatcima uz manju pomoć učitelja. </w:t>
            </w:r>
          </w:p>
          <w:p w14:paraId="376F41A7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977" w:type="dxa"/>
            <w:shd w:val="clear" w:color="auto" w:fill="auto"/>
          </w:tcPr>
          <w:p w14:paraId="42368261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Koristi se stečenim spoznajama odabira matematičkih zapisa uspoređivanja brojeva ili računskih operacija u tekstualnim zadatcima. </w:t>
            </w:r>
          </w:p>
          <w:p w14:paraId="40348D7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A97434" w:rsidRPr="00A97434" w14:paraId="7375C7FF" w14:textId="77777777" w:rsidTr="00A97434">
        <w:tc>
          <w:tcPr>
            <w:tcW w:w="2411" w:type="dxa"/>
            <w:shd w:val="clear" w:color="auto" w:fill="auto"/>
          </w:tcPr>
          <w:p w14:paraId="13D19C52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Smišlja zadatke u kojima se pojavljuju odnosi među brojevima ili potreba za zbrajanjem ili oduzimanjem.</w:t>
            </w:r>
          </w:p>
        </w:tc>
        <w:tc>
          <w:tcPr>
            <w:tcW w:w="2977" w:type="dxa"/>
            <w:shd w:val="clear" w:color="auto" w:fill="auto"/>
          </w:tcPr>
          <w:p w14:paraId="6B66C2D0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Smišlja zadatke u kojima se pojavljuju odnosi među brojevima ili potreba za zbrajanjem ili oduzimanjem“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604C9B4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Prema zadanim smjernicama i uz prisustvo učitelja smišlja jednostavnije zadatke u kojima se pojavljuju odnosi među brojevima ili potreba za zbrajanjem ili oduzimanjem.</w:t>
            </w:r>
          </w:p>
        </w:tc>
        <w:tc>
          <w:tcPr>
            <w:tcW w:w="2552" w:type="dxa"/>
            <w:shd w:val="clear" w:color="auto" w:fill="auto"/>
          </w:tcPr>
          <w:p w14:paraId="75EDB40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Uz zadane predloške smišlja jednostavnije zadatke u kojima se pojavljuju odnosi među brojevima ili potreba za zbrajanjem ili oduzimanjem.</w:t>
            </w:r>
          </w:p>
        </w:tc>
        <w:tc>
          <w:tcPr>
            <w:tcW w:w="2551" w:type="dxa"/>
            <w:shd w:val="clear" w:color="auto" w:fill="auto"/>
          </w:tcPr>
          <w:p w14:paraId="3B215EF1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Smišlja jednostavnije zadatke u kojima se pojavljuju odnosi među brojevima ili potreba za zbrajanjem ili oduzimanjem.</w:t>
            </w:r>
          </w:p>
        </w:tc>
        <w:tc>
          <w:tcPr>
            <w:tcW w:w="2977" w:type="dxa"/>
            <w:shd w:val="clear" w:color="auto" w:fill="auto"/>
          </w:tcPr>
          <w:p w14:paraId="0A44261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Smišlja zadatke u kojima se pojavljuju odnosi među brojevima ili potreba za zbrajanjem ili oduzimanjem, samostalno ih postavlja i točno rješava.</w:t>
            </w:r>
          </w:p>
        </w:tc>
      </w:tr>
      <w:tr w:rsidR="00A97434" w:rsidRPr="00A97434" w14:paraId="28784627" w14:textId="77777777" w:rsidTr="00A97434">
        <w:tc>
          <w:tcPr>
            <w:tcW w:w="16019" w:type="dxa"/>
            <w:gridSpan w:val="6"/>
            <w:shd w:val="clear" w:color="auto" w:fill="auto"/>
          </w:tcPr>
          <w:p w14:paraId="08866FB6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ALGEBRA I FUNKCIJE</w:t>
            </w:r>
          </w:p>
        </w:tc>
      </w:tr>
      <w:tr w:rsidR="00A97434" w:rsidRPr="00A97434" w14:paraId="7E95559E" w14:textId="77777777" w:rsidTr="00A97434">
        <w:tc>
          <w:tcPr>
            <w:tcW w:w="16019" w:type="dxa"/>
            <w:gridSpan w:val="6"/>
            <w:shd w:val="clear" w:color="auto" w:fill="auto"/>
          </w:tcPr>
          <w:p w14:paraId="29280004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MAT B.1.2. Prepoznaje uzorak i nastavlja niz.</w:t>
            </w:r>
          </w:p>
        </w:tc>
      </w:tr>
      <w:tr w:rsidR="00A97434" w:rsidRPr="00A97434" w14:paraId="01DEE887" w14:textId="77777777" w:rsidTr="00A97434">
        <w:tc>
          <w:tcPr>
            <w:tcW w:w="2411" w:type="dxa"/>
            <w:shd w:val="clear" w:color="auto" w:fill="auto"/>
          </w:tcPr>
          <w:p w14:paraId="42028922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977" w:type="dxa"/>
            <w:shd w:val="clear" w:color="auto" w:fill="auto"/>
          </w:tcPr>
          <w:p w14:paraId="7653A534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01F5C384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4C5A49BD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3ECBA6A3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977" w:type="dxa"/>
            <w:shd w:val="clear" w:color="auto" w:fill="auto"/>
          </w:tcPr>
          <w:p w14:paraId="25C496EE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678F59BB" w14:textId="77777777" w:rsidTr="00A97434">
        <w:tc>
          <w:tcPr>
            <w:tcW w:w="2411" w:type="dxa"/>
            <w:shd w:val="clear" w:color="auto" w:fill="auto"/>
          </w:tcPr>
          <w:p w14:paraId="5F8B4222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Uočava uzorak nizanja.</w:t>
            </w:r>
          </w:p>
        </w:tc>
        <w:tc>
          <w:tcPr>
            <w:tcW w:w="2977" w:type="dxa"/>
            <w:shd w:val="clear" w:color="auto" w:fill="auto"/>
          </w:tcPr>
          <w:p w14:paraId="7C74E9F1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Uočava uzorak nizanja“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C3FC05B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Teško određuje uzorak nizanja.</w:t>
            </w:r>
          </w:p>
        </w:tc>
        <w:tc>
          <w:tcPr>
            <w:tcW w:w="2552" w:type="dxa"/>
            <w:shd w:val="clear" w:color="auto" w:fill="auto"/>
          </w:tcPr>
          <w:p w14:paraId="24C33C00" w14:textId="77777777" w:rsidR="007A4C51" w:rsidRPr="00A97434" w:rsidRDefault="007A4C51" w:rsidP="00A97434">
            <w:pPr>
              <w:ind w:left="31" w:hanging="3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Uglavnom samostalno uočava uzorak nizanja.</w:t>
            </w:r>
          </w:p>
        </w:tc>
        <w:tc>
          <w:tcPr>
            <w:tcW w:w="2551" w:type="dxa"/>
            <w:shd w:val="clear" w:color="auto" w:fill="auto"/>
          </w:tcPr>
          <w:p w14:paraId="70E196C7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Uočava uzorak nizanja.</w:t>
            </w:r>
          </w:p>
        </w:tc>
        <w:tc>
          <w:tcPr>
            <w:tcW w:w="2977" w:type="dxa"/>
            <w:shd w:val="clear" w:color="auto" w:fill="auto"/>
          </w:tcPr>
          <w:p w14:paraId="196234C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Uočava uzorak nizanja te stvara vlastite nizove prema određenim kriterijima.</w:t>
            </w:r>
          </w:p>
        </w:tc>
      </w:tr>
      <w:tr w:rsidR="00A97434" w:rsidRPr="00A97434" w14:paraId="04FDBF37" w14:textId="77777777" w:rsidTr="00A97434">
        <w:tc>
          <w:tcPr>
            <w:tcW w:w="2411" w:type="dxa"/>
            <w:shd w:val="clear" w:color="auto" w:fill="auto"/>
          </w:tcPr>
          <w:p w14:paraId="017257EB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Objašnjava pravilnost nizanja. </w:t>
            </w:r>
          </w:p>
        </w:tc>
        <w:tc>
          <w:tcPr>
            <w:tcW w:w="2977" w:type="dxa"/>
            <w:shd w:val="clear" w:color="auto" w:fill="auto"/>
          </w:tcPr>
          <w:p w14:paraId="1AA384F3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Objašnjava pravilnost nizanja“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E30290F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Prema više jednakih primjera uz pomoć i vođenje tumači pravilnost nizanja jednostavnijih primjera.</w:t>
            </w:r>
          </w:p>
        </w:tc>
        <w:tc>
          <w:tcPr>
            <w:tcW w:w="2552" w:type="dxa"/>
            <w:shd w:val="clear" w:color="auto" w:fill="auto"/>
          </w:tcPr>
          <w:p w14:paraId="68A3EE10" w14:textId="77777777" w:rsidR="007A4C51" w:rsidRPr="00A97434" w:rsidRDefault="007A4C51" w:rsidP="00A97434">
            <w:pPr>
              <w:ind w:left="31" w:hanging="3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pravilnost nizanja jednostavnijih primjera.</w:t>
            </w:r>
          </w:p>
        </w:tc>
        <w:tc>
          <w:tcPr>
            <w:tcW w:w="2551" w:type="dxa"/>
            <w:shd w:val="clear" w:color="auto" w:fill="auto"/>
          </w:tcPr>
          <w:p w14:paraId="73F0DA8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pravilnost nizanja.</w:t>
            </w:r>
          </w:p>
        </w:tc>
        <w:tc>
          <w:tcPr>
            <w:tcW w:w="2977" w:type="dxa"/>
            <w:shd w:val="clear" w:color="auto" w:fill="auto"/>
          </w:tcPr>
          <w:p w14:paraId="79FD499B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pravilnost nizanja dajući svoje primjere.</w:t>
            </w:r>
          </w:p>
        </w:tc>
      </w:tr>
      <w:tr w:rsidR="00A97434" w:rsidRPr="00A97434" w14:paraId="1C305C9E" w14:textId="77777777" w:rsidTr="00A97434">
        <w:tc>
          <w:tcPr>
            <w:tcW w:w="2411" w:type="dxa"/>
            <w:shd w:val="clear" w:color="auto" w:fill="auto"/>
          </w:tcPr>
          <w:p w14:paraId="159D56DB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kriterije nizanja.</w:t>
            </w:r>
          </w:p>
        </w:tc>
        <w:tc>
          <w:tcPr>
            <w:tcW w:w="2977" w:type="dxa"/>
            <w:shd w:val="clear" w:color="auto" w:fill="auto"/>
          </w:tcPr>
          <w:p w14:paraId="5019DA09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Objašnjava kriterije nizanja“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ACE7A3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Uz stalni poticaj i dodatne primjere objašnjava kriterije nizanja.</w:t>
            </w:r>
          </w:p>
        </w:tc>
        <w:tc>
          <w:tcPr>
            <w:tcW w:w="2552" w:type="dxa"/>
            <w:shd w:val="clear" w:color="auto" w:fill="auto"/>
          </w:tcPr>
          <w:p w14:paraId="2E345060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Uz poticaj objašnjava kriterije nizanja.</w:t>
            </w:r>
          </w:p>
        </w:tc>
        <w:tc>
          <w:tcPr>
            <w:tcW w:w="2551" w:type="dxa"/>
            <w:shd w:val="clear" w:color="auto" w:fill="auto"/>
          </w:tcPr>
          <w:p w14:paraId="27FC4107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Uglavnom samostalno objašnjava kriterije nizanja.</w:t>
            </w:r>
          </w:p>
        </w:tc>
        <w:tc>
          <w:tcPr>
            <w:tcW w:w="2977" w:type="dxa"/>
            <w:shd w:val="clear" w:color="auto" w:fill="auto"/>
          </w:tcPr>
          <w:p w14:paraId="13576E55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Ispravnim argumentima objašnjava kriterije nizanja dajući svoje primjere.</w:t>
            </w:r>
          </w:p>
        </w:tc>
      </w:tr>
      <w:tr w:rsidR="00A97434" w:rsidRPr="00A97434" w14:paraId="3C08D7DE" w14:textId="77777777" w:rsidTr="00A97434">
        <w:tc>
          <w:tcPr>
            <w:tcW w:w="2411" w:type="dxa"/>
            <w:shd w:val="clear" w:color="auto" w:fill="auto"/>
          </w:tcPr>
          <w:p w14:paraId="065DD38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Niže po zadanome kriteriju.</w:t>
            </w:r>
          </w:p>
        </w:tc>
        <w:tc>
          <w:tcPr>
            <w:tcW w:w="2977" w:type="dxa"/>
            <w:shd w:val="clear" w:color="auto" w:fill="auto"/>
          </w:tcPr>
          <w:p w14:paraId="58895389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Niže po zadanome kriteriju“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7569905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Metodom pokušaja i pogrešaka niže po zadanome kriteriju.</w:t>
            </w:r>
          </w:p>
        </w:tc>
        <w:tc>
          <w:tcPr>
            <w:tcW w:w="2552" w:type="dxa"/>
            <w:shd w:val="clear" w:color="auto" w:fill="auto"/>
          </w:tcPr>
          <w:p w14:paraId="40391E0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Nastavlja nizati jednostavne nizove.</w:t>
            </w:r>
          </w:p>
        </w:tc>
        <w:tc>
          <w:tcPr>
            <w:tcW w:w="2551" w:type="dxa"/>
            <w:shd w:val="clear" w:color="auto" w:fill="auto"/>
          </w:tcPr>
          <w:p w14:paraId="6A419169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Niže po zadanome kriteriju.</w:t>
            </w:r>
          </w:p>
        </w:tc>
        <w:tc>
          <w:tcPr>
            <w:tcW w:w="2977" w:type="dxa"/>
            <w:shd w:val="clear" w:color="auto" w:fill="auto"/>
          </w:tcPr>
          <w:p w14:paraId="7074630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Uočava kriterije nizanja i po njima samostalno niže.</w:t>
            </w:r>
          </w:p>
        </w:tc>
      </w:tr>
      <w:tr w:rsidR="00A97434" w:rsidRPr="00A97434" w14:paraId="6617410C" w14:textId="77777777" w:rsidTr="00A97434">
        <w:tc>
          <w:tcPr>
            <w:tcW w:w="16019" w:type="dxa"/>
            <w:gridSpan w:val="6"/>
            <w:shd w:val="clear" w:color="auto" w:fill="auto"/>
          </w:tcPr>
          <w:p w14:paraId="3A4E3A1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highlight w:val="yellow"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lastRenderedPageBreak/>
              <w:t>OBLIK  I  PROSTOR</w:t>
            </w:r>
          </w:p>
        </w:tc>
      </w:tr>
      <w:tr w:rsidR="00A97434" w:rsidRPr="00A97434" w14:paraId="6F0784A9" w14:textId="77777777" w:rsidTr="00A97434">
        <w:trPr>
          <w:trHeight w:val="426"/>
        </w:trPr>
        <w:tc>
          <w:tcPr>
            <w:tcW w:w="16019" w:type="dxa"/>
            <w:gridSpan w:val="6"/>
            <w:shd w:val="clear" w:color="auto" w:fill="auto"/>
          </w:tcPr>
          <w:p w14:paraId="25274825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MAT C.1.1. Izdvaja i imenuje geometrijska tijela i likove i povezuje ih s oblicima objekata u okruženju.</w:t>
            </w:r>
          </w:p>
        </w:tc>
      </w:tr>
      <w:tr w:rsidR="00A97434" w:rsidRPr="00A97434" w14:paraId="06839124" w14:textId="77777777" w:rsidTr="00A97434">
        <w:tc>
          <w:tcPr>
            <w:tcW w:w="2411" w:type="dxa"/>
            <w:shd w:val="clear" w:color="auto" w:fill="auto"/>
          </w:tcPr>
          <w:p w14:paraId="0E7943B4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RADA ISHODA</w:t>
            </w:r>
          </w:p>
        </w:tc>
        <w:tc>
          <w:tcPr>
            <w:tcW w:w="2977" w:type="dxa"/>
            <w:shd w:val="clear" w:color="auto" w:fill="auto"/>
          </w:tcPr>
          <w:p w14:paraId="5D27110D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3EC6168F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505C48EF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7F66E29F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977" w:type="dxa"/>
            <w:shd w:val="clear" w:color="auto" w:fill="auto"/>
          </w:tcPr>
          <w:p w14:paraId="2910D9E3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6C21A8AF" w14:textId="77777777" w:rsidTr="00A97434">
        <w:tc>
          <w:tcPr>
            <w:tcW w:w="2411" w:type="dxa"/>
            <w:shd w:val="clear" w:color="auto" w:fill="auto"/>
          </w:tcPr>
          <w:p w14:paraId="0063C3F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Imenuje i opisuje kuglu, valjak, kocku, kvadar, piramidu i stožac.</w:t>
            </w:r>
          </w:p>
        </w:tc>
        <w:tc>
          <w:tcPr>
            <w:tcW w:w="2977" w:type="dxa"/>
            <w:shd w:val="clear" w:color="auto" w:fill="auto"/>
          </w:tcPr>
          <w:p w14:paraId="0E624CFA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Imenuje i opisuje kuglu, valjak, kocku, kvadar, piramidu i stožac“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6C2FCFA9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Razlikuje kuglu, valjak, kocku, kvadar, piramidu i stožac.</w:t>
            </w:r>
          </w:p>
        </w:tc>
        <w:tc>
          <w:tcPr>
            <w:tcW w:w="2552" w:type="dxa"/>
            <w:shd w:val="clear" w:color="auto" w:fill="auto"/>
          </w:tcPr>
          <w:p w14:paraId="013E817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Izdvaja i imenuje geometrijska tijela i likove predstavljene objektima iz skupine didaktičkih modela uz manje greške.</w:t>
            </w:r>
          </w:p>
        </w:tc>
        <w:tc>
          <w:tcPr>
            <w:tcW w:w="2551" w:type="dxa"/>
            <w:shd w:val="clear" w:color="auto" w:fill="auto"/>
          </w:tcPr>
          <w:p w14:paraId="55FA3E19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Izdvaja i imenuje geometrijska tijela i likove predstavljene objektima iz neposredne okoline i didaktičkim modelima.</w:t>
            </w:r>
          </w:p>
        </w:tc>
        <w:tc>
          <w:tcPr>
            <w:tcW w:w="2977" w:type="dxa"/>
            <w:shd w:val="clear" w:color="auto" w:fill="auto"/>
          </w:tcPr>
          <w:p w14:paraId="7C2D2CE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Izdvaja, imenuje i uspoređuje geometrijska tijela i likove predstavljene objektima iz neposredne okoline i vlastitog iskustva prisjećanjem. </w:t>
            </w:r>
          </w:p>
        </w:tc>
      </w:tr>
      <w:tr w:rsidR="00A97434" w:rsidRPr="00A97434" w14:paraId="53584F7D" w14:textId="77777777" w:rsidTr="00A97434">
        <w:tc>
          <w:tcPr>
            <w:tcW w:w="2411" w:type="dxa"/>
            <w:shd w:val="clear" w:color="auto" w:fill="auto"/>
          </w:tcPr>
          <w:p w14:paraId="6251361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highlight w:val="yellow"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Imenuje ravne i zakrivljene plohe.</w:t>
            </w:r>
          </w:p>
        </w:tc>
        <w:tc>
          <w:tcPr>
            <w:tcW w:w="2977" w:type="dxa"/>
            <w:shd w:val="clear" w:color="auto" w:fill="auto"/>
          </w:tcPr>
          <w:p w14:paraId="6094D537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Imenuje ravne i zakrivljene plohe“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48C4760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Razlikuje ravne i zakrivljene plohe</w:t>
            </w:r>
          </w:p>
        </w:tc>
        <w:tc>
          <w:tcPr>
            <w:tcW w:w="2552" w:type="dxa"/>
            <w:shd w:val="clear" w:color="auto" w:fill="auto"/>
          </w:tcPr>
          <w:p w14:paraId="33F186BF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Imenuje i uz poticaj pokazuje ravne i zakrivljene plohe.</w:t>
            </w:r>
          </w:p>
        </w:tc>
        <w:tc>
          <w:tcPr>
            <w:tcW w:w="2551" w:type="dxa"/>
            <w:shd w:val="clear" w:color="auto" w:fill="auto"/>
          </w:tcPr>
          <w:p w14:paraId="53CB25C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Pokazuje ravne i zakrivljene plohe na didaktičkim modelima.</w:t>
            </w:r>
          </w:p>
        </w:tc>
        <w:tc>
          <w:tcPr>
            <w:tcW w:w="2977" w:type="dxa"/>
            <w:shd w:val="clear" w:color="auto" w:fill="auto"/>
          </w:tcPr>
          <w:p w14:paraId="33761033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Pronalazi ravne i zakrivljene plohe u okolini te ih samostalno izdvaja.</w:t>
            </w:r>
          </w:p>
        </w:tc>
      </w:tr>
      <w:tr w:rsidR="00A97434" w:rsidRPr="00A97434" w14:paraId="1348BEF7" w14:textId="77777777" w:rsidTr="00A97434">
        <w:tc>
          <w:tcPr>
            <w:tcW w:w="2411" w:type="dxa"/>
            <w:shd w:val="clear" w:color="auto" w:fill="auto"/>
          </w:tcPr>
          <w:p w14:paraId="7DEE5BE0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Ravne plohe geometrijskih tijela imenuje kao geometrijske likove: kvadrat, pravokutnik, trokut i krug.</w:t>
            </w:r>
          </w:p>
        </w:tc>
        <w:tc>
          <w:tcPr>
            <w:tcW w:w="2977" w:type="dxa"/>
            <w:shd w:val="clear" w:color="auto" w:fill="auto"/>
          </w:tcPr>
          <w:p w14:paraId="3C47AF0A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Ravne plohe geometrijskih tijela imenuje kao geometrijske likove: kvadrat, pravokutnik, trokut i krug“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512E67B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Ravne plohe geometrijskih tijela imenuje ali ih sa likovima povezuje samo uz prisustvo modela geometrijskih tijela.</w:t>
            </w:r>
          </w:p>
        </w:tc>
        <w:tc>
          <w:tcPr>
            <w:tcW w:w="2552" w:type="dxa"/>
            <w:shd w:val="clear" w:color="auto" w:fill="auto"/>
          </w:tcPr>
          <w:p w14:paraId="6120B9F9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Ravne plohe geometrijskih tijela uz poticaj imenuje kao geometrijske likove: kvadrat, pravokutnik, trokut i krug.</w:t>
            </w:r>
          </w:p>
        </w:tc>
        <w:tc>
          <w:tcPr>
            <w:tcW w:w="2551" w:type="dxa"/>
            <w:shd w:val="clear" w:color="auto" w:fill="auto"/>
          </w:tcPr>
          <w:p w14:paraId="3F8B75A0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Ravne plohe geometrijskih tijela imenuje kao geometrijske likove: kvadrat, pravokutnik, trokut i krug.</w:t>
            </w:r>
          </w:p>
        </w:tc>
        <w:tc>
          <w:tcPr>
            <w:tcW w:w="2977" w:type="dxa"/>
            <w:shd w:val="clear" w:color="auto" w:fill="auto"/>
          </w:tcPr>
          <w:p w14:paraId="642C51B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Samostalno izdvaja ravne i zakrivljene plohe s geometrijskih tijela i imenuje ih kao geometrijske likove. </w:t>
            </w:r>
          </w:p>
        </w:tc>
      </w:tr>
      <w:tr w:rsidR="00A97434" w:rsidRPr="00A97434" w14:paraId="30E6C233" w14:textId="77777777" w:rsidTr="00A97434">
        <w:tc>
          <w:tcPr>
            <w:tcW w:w="2411" w:type="dxa"/>
            <w:shd w:val="clear" w:color="auto" w:fill="auto"/>
          </w:tcPr>
          <w:p w14:paraId="68D2D482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Imenuje i opisuje kvadrat, pravokutnik, krug i trokut.  </w:t>
            </w:r>
          </w:p>
        </w:tc>
        <w:tc>
          <w:tcPr>
            <w:tcW w:w="2977" w:type="dxa"/>
            <w:shd w:val="clear" w:color="auto" w:fill="auto"/>
          </w:tcPr>
          <w:p w14:paraId="7B2F63B4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Imenuje i opisuje kvadrat, pravokutnik, krug i trokut“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6410E07B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Izdvaja i opisuje ali ne imenuje geometrijske likove.</w:t>
            </w:r>
          </w:p>
        </w:tc>
        <w:tc>
          <w:tcPr>
            <w:tcW w:w="2552" w:type="dxa"/>
            <w:shd w:val="clear" w:color="auto" w:fill="auto"/>
          </w:tcPr>
          <w:p w14:paraId="7680C4B1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Izdvaja i imenuje geometrijske likove i likove predstavljene objektima iz skupine didaktičkih modela uz manje greške.</w:t>
            </w:r>
          </w:p>
        </w:tc>
        <w:tc>
          <w:tcPr>
            <w:tcW w:w="2551" w:type="dxa"/>
            <w:shd w:val="clear" w:color="auto" w:fill="auto"/>
          </w:tcPr>
          <w:p w14:paraId="4506BDBA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Izdvaja i imenuje geometrijske likove i likove predstavljene objektima iz neposredne okoline i didaktičkim modelima.</w:t>
            </w:r>
          </w:p>
        </w:tc>
        <w:tc>
          <w:tcPr>
            <w:tcW w:w="2977" w:type="dxa"/>
            <w:shd w:val="clear" w:color="auto" w:fill="auto"/>
          </w:tcPr>
          <w:p w14:paraId="2EA95320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Izdvaja, imenuje i uspoređuje geometrijske likove i likove predstavljene objektima iz neposredne okoline i vlastitog iskustva prisjećanjem. </w:t>
            </w:r>
          </w:p>
        </w:tc>
      </w:tr>
      <w:tr w:rsidR="00A97434" w:rsidRPr="00A97434" w14:paraId="7C194649" w14:textId="77777777" w:rsidTr="00A97434">
        <w:tc>
          <w:tcPr>
            <w:tcW w:w="16019" w:type="dxa"/>
            <w:gridSpan w:val="6"/>
            <w:shd w:val="clear" w:color="auto" w:fill="auto"/>
          </w:tcPr>
          <w:p w14:paraId="1FB4F49F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ISHOD: OŠ MAT C.1.2. </w:t>
            </w:r>
            <w:r w:rsidR="00204968"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Crta</w:t>
            </w: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i razlikuje ravne i zakrivljene crte.</w:t>
            </w:r>
          </w:p>
        </w:tc>
      </w:tr>
      <w:tr w:rsidR="00A97434" w:rsidRPr="00A97434" w14:paraId="57FA7FED" w14:textId="77777777" w:rsidTr="00A97434">
        <w:tc>
          <w:tcPr>
            <w:tcW w:w="2411" w:type="dxa"/>
            <w:shd w:val="clear" w:color="auto" w:fill="auto"/>
          </w:tcPr>
          <w:p w14:paraId="70AA4625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977" w:type="dxa"/>
            <w:shd w:val="clear" w:color="auto" w:fill="auto"/>
          </w:tcPr>
          <w:p w14:paraId="4F51DB5F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1259B4F0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167F2478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26A6DBCC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977" w:type="dxa"/>
            <w:shd w:val="clear" w:color="auto" w:fill="auto"/>
          </w:tcPr>
          <w:p w14:paraId="6A4AF088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7BF9D959" w14:textId="77777777" w:rsidTr="00A97434">
        <w:tc>
          <w:tcPr>
            <w:tcW w:w="2411" w:type="dxa"/>
            <w:shd w:val="clear" w:color="auto" w:fill="auto"/>
          </w:tcPr>
          <w:p w14:paraId="400A7DD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Razlikuje i crta ravne i zakrivljene crte. </w:t>
            </w:r>
          </w:p>
        </w:tc>
        <w:tc>
          <w:tcPr>
            <w:tcW w:w="2977" w:type="dxa"/>
            <w:shd w:val="clear" w:color="auto" w:fill="auto"/>
          </w:tcPr>
          <w:p w14:paraId="6D8B6E29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Razlikuje i crta ravne i zakrivljene crte“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90E03C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Razlikuje ravne i zakrivljene crte, crta ih uz zadane predloške i naputke.</w:t>
            </w:r>
          </w:p>
        </w:tc>
        <w:tc>
          <w:tcPr>
            <w:tcW w:w="2552" w:type="dxa"/>
            <w:shd w:val="clear" w:color="auto" w:fill="auto"/>
          </w:tcPr>
          <w:p w14:paraId="49B467F9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Razlikuje i crta ravne i zakrivljene crte. </w:t>
            </w:r>
          </w:p>
        </w:tc>
        <w:tc>
          <w:tcPr>
            <w:tcW w:w="2551" w:type="dxa"/>
            <w:shd w:val="clear" w:color="auto" w:fill="auto"/>
          </w:tcPr>
          <w:p w14:paraId="2905A482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Razlikuje, uspoređuje i crta zakrivljene i ravne crte te se koristi ravnalom pri crtanju ravnih crta.</w:t>
            </w:r>
          </w:p>
        </w:tc>
        <w:tc>
          <w:tcPr>
            <w:tcW w:w="2977" w:type="dxa"/>
            <w:shd w:val="clear" w:color="auto" w:fill="auto"/>
          </w:tcPr>
          <w:p w14:paraId="5884DC07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Crta zakrivljene i ravne crte te se ravnalom koristi na pravilan način, ravne crte crta slijeva udesno.</w:t>
            </w:r>
          </w:p>
        </w:tc>
      </w:tr>
      <w:tr w:rsidR="00A97434" w:rsidRPr="00A97434" w14:paraId="0D72C234" w14:textId="77777777" w:rsidTr="00A97434">
        <w:tc>
          <w:tcPr>
            <w:tcW w:w="2411" w:type="dxa"/>
            <w:shd w:val="clear" w:color="auto" w:fill="auto"/>
          </w:tcPr>
          <w:p w14:paraId="3B141F3F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Koristi se ravnalom.</w:t>
            </w:r>
          </w:p>
        </w:tc>
        <w:tc>
          <w:tcPr>
            <w:tcW w:w="2977" w:type="dxa"/>
            <w:shd w:val="clear" w:color="auto" w:fill="auto"/>
          </w:tcPr>
          <w:p w14:paraId="0DFF8DBB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Koristi se ravnalom“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FECEA3F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Koristi se ravnalom uz stalno podsjećanje.</w:t>
            </w:r>
          </w:p>
        </w:tc>
        <w:tc>
          <w:tcPr>
            <w:tcW w:w="2552" w:type="dxa"/>
            <w:shd w:val="clear" w:color="auto" w:fill="auto"/>
          </w:tcPr>
          <w:p w14:paraId="5EE325E9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Koristi se ravnalom uz podsjećanje na ispravan način korištenja ravnala.</w:t>
            </w:r>
          </w:p>
        </w:tc>
        <w:tc>
          <w:tcPr>
            <w:tcW w:w="2551" w:type="dxa"/>
            <w:shd w:val="clear" w:color="auto" w:fill="auto"/>
          </w:tcPr>
          <w:p w14:paraId="4B32503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Uglavnom pravilno se služi ravnalom te crta njime pravilnim smjerom.</w:t>
            </w:r>
          </w:p>
        </w:tc>
        <w:tc>
          <w:tcPr>
            <w:tcW w:w="2977" w:type="dxa"/>
            <w:shd w:val="clear" w:color="auto" w:fill="auto"/>
          </w:tcPr>
          <w:p w14:paraId="643CD98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Pravilno se služi ravnalom te crta njime pravilnim smjerom.</w:t>
            </w:r>
          </w:p>
        </w:tc>
      </w:tr>
      <w:tr w:rsidR="00A97434" w:rsidRPr="00A97434" w14:paraId="03A333AB" w14:textId="77777777" w:rsidTr="00A97434">
        <w:tc>
          <w:tcPr>
            <w:tcW w:w="16019" w:type="dxa"/>
            <w:gridSpan w:val="6"/>
            <w:shd w:val="clear" w:color="auto" w:fill="auto"/>
          </w:tcPr>
          <w:p w14:paraId="0690FF6A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ISHOD: OŠ MAT C.1.3. </w:t>
            </w:r>
            <w:r w:rsidR="00204968"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Prepoznaje </w:t>
            </w: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 ističe točke.</w:t>
            </w:r>
          </w:p>
        </w:tc>
      </w:tr>
      <w:tr w:rsidR="00A97434" w:rsidRPr="00A97434" w14:paraId="0D90A88A" w14:textId="77777777" w:rsidTr="00A97434">
        <w:tc>
          <w:tcPr>
            <w:tcW w:w="2411" w:type="dxa"/>
            <w:shd w:val="clear" w:color="auto" w:fill="auto"/>
          </w:tcPr>
          <w:p w14:paraId="2701D667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 RAZRADA ISHODA</w:t>
            </w:r>
          </w:p>
        </w:tc>
        <w:tc>
          <w:tcPr>
            <w:tcW w:w="2977" w:type="dxa"/>
            <w:shd w:val="clear" w:color="auto" w:fill="auto"/>
          </w:tcPr>
          <w:p w14:paraId="0C8AF880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4A6BFA20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2B677D3C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3C3C37F2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977" w:type="dxa"/>
            <w:shd w:val="clear" w:color="auto" w:fill="auto"/>
          </w:tcPr>
          <w:p w14:paraId="6D3B0DE3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1E43B44C" w14:textId="77777777" w:rsidTr="00A97434">
        <w:tc>
          <w:tcPr>
            <w:tcW w:w="2411" w:type="dxa"/>
            <w:shd w:val="clear" w:color="auto" w:fill="auto"/>
          </w:tcPr>
          <w:p w14:paraId="019E7F58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Prepoznaje istaknute točke i označava ih velikim tiskanim slovima.</w:t>
            </w:r>
          </w:p>
        </w:tc>
        <w:tc>
          <w:tcPr>
            <w:tcW w:w="2977" w:type="dxa"/>
            <w:shd w:val="clear" w:color="auto" w:fill="auto"/>
          </w:tcPr>
          <w:p w14:paraId="3887F1D7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 istaknute točke i označava ih velikim tiskanim slovima“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525598A7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Istaknute točke prepoznaje uz pomoć, povremeno ih označava  velikim tiskanim slovima.</w:t>
            </w:r>
          </w:p>
        </w:tc>
        <w:tc>
          <w:tcPr>
            <w:tcW w:w="2552" w:type="dxa"/>
            <w:shd w:val="clear" w:color="auto" w:fill="auto"/>
          </w:tcPr>
          <w:p w14:paraId="38CE11EA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istaknute točke i povremeno ih označava  velikim tiskanim slovima.</w:t>
            </w:r>
          </w:p>
        </w:tc>
        <w:tc>
          <w:tcPr>
            <w:tcW w:w="2551" w:type="dxa"/>
            <w:shd w:val="clear" w:color="auto" w:fill="auto"/>
          </w:tcPr>
          <w:p w14:paraId="54921047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istaknute točke i označava ih velikim tiskanim slovima.</w:t>
            </w:r>
          </w:p>
        </w:tc>
        <w:tc>
          <w:tcPr>
            <w:tcW w:w="2977" w:type="dxa"/>
            <w:shd w:val="clear" w:color="auto" w:fill="auto"/>
          </w:tcPr>
          <w:p w14:paraId="02875E92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prepoznaje i ističe točke i označava ih velikim tiskanim slovima.</w:t>
            </w:r>
          </w:p>
        </w:tc>
      </w:tr>
      <w:tr w:rsidR="00A97434" w:rsidRPr="00A97434" w14:paraId="1E9A61E5" w14:textId="77777777" w:rsidTr="00A97434">
        <w:tc>
          <w:tcPr>
            <w:tcW w:w="2411" w:type="dxa"/>
            <w:shd w:val="clear" w:color="auto" w:fill="auto"/>
          </w:tcPr>
          <w:p w14:paraId="2668965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Određuje vrhove geometrijskih tijela i likova kao točke.</w:t>
            </w:r>
          </w:p>
        </w:tc>
        <w:tc>
          <w:tcPr>
            <w:tcW w:w="2977" w:type="dxa"/>
            <w:shd w:val="clear" w:color="auto" w:fill="auto"/>
          </w:tcPr>
          <w:p w14:paraId="155D3498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 istaknute točke i označava ih velikim tiskanim slovima“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3B777A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Određuje samo vrhove geometrijskih  likova kao točke.</w:t>
            </w:r>
          </w:p>
        </w:tc>
        <w:tc>
          <w:tcPr>
            <w:tcW w:w="2552" w:type="dxa"/>
            <w:shd w:val="clear" w:color="auto" w:fill="auto"/>
          </w:tcPr>
          <w:p w14:paraId="2075D94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Određuje vrhove geometrijskih tijela i likova kao točke prema riješenom primjeru.</w:t>
            </w:r>
          </w:p>
        </w:tc>
        <w:tc>
          <w:tcPr>
            <w:tcW w:w="2551" w:type="dxa"/>
            <w:shd w:val="clear" w:color="auto" w:fill="auto"/>
          </w:tcPr>
          <w:p w14:paraId="641D0E38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Određuje vrhove geometrijskih tijela i likova kao točke.</w:t>
            </w:r>
          </w:p>
        </w:tc>
        <w:tc>
          <w:tcPr>
            <w:tcW w:w="2977" w:type="dxa"/>
            <w:shd w:val="clear" w:color="auto" w:fill="auto"/>
          </w:tcPr>
          <w:p w14:paraId="49B77899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Određuje vrhove geometrijskih tijela i likova kao točke, označava ih i imenuje velikim početnim slovom.</w:t>
            </w:r>
          </w:p>
        </w:tc>
      </w:tr>
      <w:tr w:rsidR="00A97434" w:rsidRPr="00A97434" w14:paraId="2F119FBB" w14:textId="77777777" w:rsidTr="00A97434">
        <w:tc>
          <w:tcPr>
            <w:tcW w:w="2411" w:type="dxa"/>
            <w:shd w:val="clear" w:color="auto" w:fill="auto"/>
          </w:tcPr>
          <w:p w14:paraId="23AA5FA4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Crta (ističe) točke.</w:t>
            </w:r>
          </w:p>
        </w:tc>
        <w:tc>
          <w:tcPr>
            <w:tcW w:w="2977" w:type="dxa"/>
            <w:shd w:val="clear" w:color="auto" w:fill="auto"/>
          </w:tcPr>
          <w:p w14:paraId="5A23DB10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Crta (ističe) točke“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C97CF67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Ističe točke na sjecištu ravnih i zakrivljenih crta uz dodatnu pomoć učitelja.</w:t>
            </w:r>
          </w:p>
        </w:tc>
        <w:tc>
          <w:tcPr>
            <w:tcW w:w="2552" w:type="dxa"/>
            <w:shd w:val="clear" w:color="auto" w:fill="auto"/>
          </w:tcPr>
          <w:p w14:paraId="56FC6D0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Ističe točke na sjecištu ravnih i zakrivljenih crta te na geometrijskim likovima.</w:t>
            </w:r>
          </w:p>
        </w:tc>
        <w:tc>
          <w:tcPr>
            <w:tcW w:w="2551" w:type="dxa"/>
            <w:shd w:val="clear" w:color="auto" w:fill="auto"/>
          </w:tcPr>
          <w:p w14:paraId="2CF03BE7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Ističe točke na sjecištu ravnih i zakrivljenih crta, na geometrijskim tijelima i likovima uz povremene poticaje.</w:t>
            </w:r>
          </w:p>
        </w:tc>
        <w:tc>
          <w:tcPr>
            <w:tcW w:w="2977" w:type="dxa"/>
            <w:shd w:val="clear" w:color="auto" w:fill="auto"/>
          </w:tcPr>
          <w:p w14:paraId="1736DEE4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Ističe točke na sjecištu ravnih i zakrivljenih crta, na geometrijskim tijelima i likovima bez poticaja.</w:t>
            </w:r>
          </w:p>
        </w:tc>
      </w:tr>
      <w:tr w:rsidR="00A97434" w:rsidRPr="00A97434" w14:paraId="1E20681A" w14:textId="77777777" w:rsidTr="00A97434">
        <w:tc>
          <w:tcPr>
            <w:tcW w:w="16019" w:type="dxa"/>
            <w:gridSpan w:val="6"/>
            <w:shd w:val="clear" w:color="auto" w:fill="auto"/>
          </w:tcPr>
          <w:p w14:paraId="522986AC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MJERENJE</w:t>
            </w:r>
          </w:p>
        </w:tc>
      </w:tr>
      <w:tr w:rsidR="00A97434" w:rsidRPr="00A97434" w14:paraId="14909D6F" w14:textId="77777777" w:rsidTr="00A97434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shd w:val="clear" w:color="auto" w:fill="auto"/>
          </w:tcPr>
          <w:p w14:paraId="5C466B5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MAT D.1.1. Analizira i uspoređuje objekte iz okoline prema mjerivom svojstvu.</w:t>
            </w:r>
          </w:p>
        </w:tc>
      </w:tr>
      <w:tr w:rsidR="00A97434" w:rsidRPr="00A97434" w14:paraId="58919EBE" w14:textId="77777777" w:rsidTr="00A97434">
        <w:tc>
          <w:tcPr>
            <w:tcW w:w="2411" w:type="dxa"/>
            <w:shd w:val="clear" w:color="auto" w:fill="auto"/>
          </w:tcPr>
          <w:p w14:paraId="0AF460FA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2977" w:type="dxa"/>
            <w:shd w:val="clear" w:color="auto" w:fill="auto"/>
          </w:tcPr>
          <w:p w14:paraId="5C390C65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139D53AA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159F537D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1C5294C4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977" w:type="dxa"/>
            <w:shd w:val="clear" w:color="auto" w:fill="auto"/>
          </w:tcPr>
          <w:p w14:paraId="2721D914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59498D88" w14:textId="77777777" w:rsidTr="00A97434">
        <w:tblPrEx>
          <w:tblLook w:val="04A0" w:firstRow="1" w:lastRow="0" w:firstColumn="1" w:lastColumn="0" w:noHBand="0" w:noVBand="1"/>
        </w:tblPrEx>
        <w:tc>
          <w:tcPr>
            <w:tcW w:w="2411" w:type="dxa"/>
            <w:shd w:val="clear" w:color="auto" w:fill="auto"/>
          </w:tcPr>
          <w:p w14:paraId="6583CDF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odnose među predmetima: dulji – kraći – jednako dug, veći – manji – jednak.</w:t>
            </w:r>
          </w:p>
        </w:tc>
        <w:tc>
          <w:tcPr>
            <w:tcW w:w="2977" w:type="dxa"/>
            <w:shd w:val="clear" w:color="auto" w:fill="auto"/>
          </w:tcPr>
          <w:p w14:paraId="0C82637E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 odnose među predmetima: dulji – kraći – jednako dug, veći – manji – jednak“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12F8091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odnose među predmetima: dulji – kraći – jednako dug, veći – manji – jednak.</w:t>
            </w:r>
          </w:p>
        </w:tc>
        <w:tc>
          <w:tcPr>
            <w:tcW w:w="2552" w:type="dxa"/>
            <w:shd w:val="clear" w:color="auto" w:fill="auto"/>
          </w:tcPr>
          <w:p w14:paraId="1663D919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odnose među predmetima: dulji – kraći – jednako dug, veći – manji – jednak te ih objašnjava.</w:t>
            </w:r>
          </w:p>
        </w:tc>
        <w:tc>
          <w:tcPr>
            <w:tcW w:w="2551" w:type="dxa"/>
            <w:shd w:val="clear" w:color="auto" w:fill="auto"/>
          </w:tcPr>
          <w:p w14:paraId="0F8C642F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Uspoređuje, razvrstava i niže objekte prema mjerivu svojstvu.</w:t>
            </w:r>
          </w:p>
        </w:tc>
        <w:tc>
          <w:tcPr>
            <w:tcW w:w="2977" w:type="dxa"/>
            <w:shd w:val="clear" w:color="auto" w:fill="auto"/>
          </w:tcPr>
          <w:p w14:paraId="17EC24B9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uspoređuje, razvrstava i niže objekte prema mjerivu svojstvu.</w:t>
            </w:r>
          </w:p>
        </w:tc>
      </w:tr>
      <w:tr w:rsidR="00A97434" w:rsidRPr="00A97434" w14:paraId="5D6BF00D" w14:textId="77777777" w:rsidTr="00A97434">
        <w:tblPrEx>
          <w:tblLook w:val="04A0" w:firstRow="1" w:lastRow="0" w:firstColumn="1" w:lastColumn="0" w:noHBand="0" w:noVBand="1"/>
        </w:tblPrEx>
        <w:tc>
          <w:tcPr>
            <w:tcW w:w="2411" w:type="dxa"/>
            <w:shd w:val="clear" w:color="auto" w:fill="auto"/>
          </w:tcPr>
          <w:p w14:paraId="75C78510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Određuje najdulji, najkraći, najveći, najmanji objekt.</w:t>
            </w:r>
          </w:p>
        </w:tc>
        <w:tc>
          <w:tcPr>
            <w:tcW w:w="2977" w:type="dxa"/>
            <w:shd w:val="clear" w:color="auto" w:fill="auto"/>
          </w:tcPr>
          <w:p w14:paraId="0248B97E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Određuje najdulji, najkraći, najveći, najmanji objekt“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B00C1D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Određuje najdulji, najkraći, najveći, najmanji objekt.</w:t>
            </w:r>
          </w:p>
        </w:tc>
        <w:tc>
          <w:tcPr>
            <w:tcW w:w="2552" w:type="dxa"/>
            <w:shd w:val="clear" w:color="auto" w:fill="auto"/>
          </w:tcPr>
          <w:p w14:paraId="2719D969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Međusobno uspoređuje najdulji, najkraći, najveći, najmanji objekt.</w:t>
            </w:r>
          </w:p>
        </w:tc>
        <w:tc>
          <w:tcPr>
            <w:tcW w:w="2551" w:type="dxa"/>
            <w:shd w:val="clear" w:color="auto" w:fill="auto"/>
          </w:tcPr>
          <w:p w14:paraId="25B65C60" w14:textId="77777777" w:rsidR="007A4C51" w:rsidRPr="00A97434" w:rsidRDefault="007A4C51" w:rsidP="00A97434">
            <w:pPr>
              <w:ind w:left="2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najdulji, najkraći, najveći, najmanji objekt te ih po tim svojstvima razvrstava.</w:t>
            </w:r>
          </w:p>
        </w:tc>
        <w:tc>
          <w:tcPr>
            <w:tcW w:w="2977" w:type="dxa"/>
            <w:shd w:val="clear" w:color="auto" w:fill="auto"/>
          </w:tcPr>
          <w:p w14:paraId="60029070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Uspoređuje, razvrstava i niže objekte prema mjerivu svojstvu.</w:t>
            </w:r>
          </w:p>
        </w:tc>
      </w:tr>
      <w:tr w:rsidR="00A97434" w:rsidRPr="00A97434" w14:paraId="4048FD7A" w14:textId="77777777" w:rsidTr="00A97434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shd w:val="clear" w:color="auto" w:fill="auto"/>
          </w:tcPr>
          <w:p w14:paraId="10E51AF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MAT D.1.2. Služi se hrvatskim novcem u jediničnoj vrijednosti kune u skupu brojeva do 20.</w:t>
            </w:r>
          </w:p>
        </w:tc>
      </w:tr>
      <w:tr w:rsidR="00A97434" w:rsidRPr="00A97434" w14:paraId="248B8CE8" w14:textId="77777777" w:rsidTr="00A97434">
        <w:tc>
          <w:tcPr>
            <w:tcW w:w="2411" w:type="dxa"/>
            <w:shd w:val="clear" w:color="auto" w:fill="auto"/>
          </w:tcPr>
          <w:p w14:paraId="4B31198C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2977" w:type="dxa"/>
            <w:shd w:val="clear" w:color="auto" w:fill="auto"/>
          </w:tcPr>
          <w:p w14:paraId="35ADDCBD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69FA0012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36E1A255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091D7105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977" w:type="dxa"/>
            <w:shd w:val="clear" w:color="auto" w:fill="auto"/>
          </w:tcPr>
          <w:p w14:paraId="498593FF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571E3500" w14:textId="77777777" w:rsidTr="00A97434">
        <w:tblPrEx>
          <w:tblLook w:val="04A0" w:firstRow="1" w:lastRow="0" w:firstColumn="1" w:lastColumn="0" w:noHBand="0" w:noVBand="1"/>
        </w:tblPrEx>
        <w:tc>
          <w:tcPr>
            <w:tcW w:w="2411" w:type="dxa"/>
            <w:shd w:val="clear" w:color="auto" w:fill="auto"/>
          </w:tcPr>
          <w:p w14:paraId="18A97002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Prepoznaje hrvatske kovanice i novčanice vrijednosti: 1 kuna, 2 kune, 5 kuna, 10 kuna i 20 kuna. </w:t>
            </w:r>
          </w:p>
          <w:p w14:paraId="373ABA65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977" w:type="dxa"/>
            <w:shd w:val="clear" w:color="auto" w:fill="auto"/>
          </w:tcPr>
          <w:p w14:paraId="630D7AF9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 hrvatske kovanice i novčanice vrijednosti: 1 kuna, 2 kune, 5 kuna, 10 kuna i 20 kuna“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7338AD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Metodom pokušaja i pogrešaka prepoznaje hrvatske kovanice i novčanice vrijednosti: 1 kuna, 2 kune, 5 kuna, 10 kuna i 20 kuna. </w:t>
            </w:r>
          </w:p>
          <w:p w14:paraId="2F61E831" w14:textId="77777777" w:rsidR="007A4C51" w:rsidRPr="00A97434" w:rsidRDefault="007A4C51" w:rsidP="00A97434">
            <w:pPr>
              <w:ind w:left="228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2" w:type="dxa"/>
            <w:shd w:val="clear" w:color="auto" w:fill="auto"/>
          </w:tcPr>
          <w:p w14:paraId="5A157F55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Prepoznaje hrvatske kovanice i novčanice vrijednosti: 1 kuna, 2 kune, 5 kuna, 10 kuna i 20 kuna. </w:t>
            </w:r>
          </w:p>
          <w:p w14:paraId="05C2D06D" w14:textId="77777777" w:rsidR="007A4C51" w:rsidRPr="00A97434" w:rsidRDefault="007A4C51" w:rsidP="00A97434">
            <w:pPr>
              <w:ind w:left="228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1" w:type="dxa"/>
            <w:shd w:val="clear" w:color="auto" w:fill="auto"/>
          </w:tcPr>
          <w:p w14:paraId="1DC29255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Uspoređuje i razvrstava hrvatske kovanice i novčanice vrijednosti: 1 kuna, 2 kune, 5 kuna, 10 kuna i 20 kuna. </w:t>
            </w:r>
          </w:p>
          <w:p w14:paraId="4C748B37" w14:textId="77777777" w:rsidR="007A4C51" w:rsidRPr="00A97434" w:rsidRDefault="007A4C51" w:rsidP="00A97434">
            <w:pPr>
              <w:ind w:left="228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977" w:type="dxa"/>
            <w:shd w:val="clear" w:color="auto" w:fill="auto"/>
          </w:tcPr>
          <w:p w14:paraId="2E0D89A2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Razvrstava po vrijednosti hrvatske kovanice i novčanice vrijednosti: 1 kuna, 2 kune, 5 kuna, 10 kuna i 20 kuna. </w:t>
            </w:r>
          </w:p>
          <w:p w14:paraId="5865DEB9" w14:textId="77777777" w:rsidR="007A4C51" w:rsidRPr="00A97434" w:rsidRDefault="007A4C51" w:rsidP="00A97434">
            <w:pPr>
              <w:ind w:left="228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A97434" w:rsidRPr="00A97434" w14:paraId="6FB7158A" w14:textId="77777777" w:rsidTr="00A97434">
        <w:tblPrEx>
          <w:tblLook w:val="04A0" w:firstRow="1" w:lastRow="0" w:firstColumn="1" w:lastColumn="0" w:noHBand="0" w:noVBand="1"/>
        </w:tblPrEx>
        <w:tc>
          <w:tcPr>
            <w:tcW w:w="2411" w:type="dxa"/>
            <w:shd w:val="clear" w:color="auto" w:fill="auto"/>
          </w:tcPr>
          <w:p w14:paraId="3CE41A04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Služi se kunama i znakom jedinične vrijednosti kuna.</w:t>
            </w:r>
          </w:p>
        </w:tc>
        <w:tc>
          <w:tcPr>
            <w:tcW w:w="2977" w:type="dxa"/>
            <w:shd w:val="clear" w:color="auto" w:fill="auto"/>
          </w:tcPr>
          <w:p w14:paraId="15C6DD34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Služi se kunama i znakom jedinične vrijednosti kuna“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920CDE4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Služi se kunama pri jednostavnijim radnjama.</w:t>
            </w:r>
          </w:p>
        </w:tc>
        <w:tc>
          <w:tcPr>
            <w:tcW w:w="2552" w:type="dxa"/>
            <w:shd w:val="clear" w:color="auto" w:fill="auto"/>
          </w:tcPr>
          <w:p w14:paraId="4A874792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Služi se kunama i znakom jedinične vrijednosti kuna uz pomoć i zadane primjere.</w:t>
            </w:r>
          </w:p>
        </w:tc>
        <w:tc>
          <w:tcPr>
            <w:tcW w:w="2551" w:type="dxa"/>
            <w:shd w:val="clear" w:color="auto" w:fill="auto"/>
          </w:tcPr>
          <w:p w14:paraId="42D1782B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Služi se kunama i znakom jedinične vrijednosti kuna.</w:t>
            </w:r>
          </w:p>
        </w:tc>
        <w:tc>
          <w:tcPr>
            <w:tcW w:w="2977" w:type="dxa"/>
            <w:shd w:val="clear" w:color="auto" w:fill="auto"/>
          </w:tcPr>
          <w:p w14:paraId="78FBD213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Služi se kunama i znakom jedinične vrijednosti kuna, shvaća vrijednost novca, primjenjuje znanje na svakodnevne situacije.</w:t>
            </w:r>
          </w:p>
        </w:tc>
      </w:tr>
      <w:tr w:rsidR="00A97434" w:rsidRPr="00A97434" w14:paraId="5336E030" w14:textId="77777777" w:rsidTr="00A97434">
        <w:tblPrEx>
          <w:tblLook w:val="04A0" w:firstRow="1" w:lastRow="0" w:firstColumn="1" w:lastColumn="0" w:noHBand="0" w:noVBand="1"/>
        </w:tblPrEx>
        <w:tc>
          <w:tcPr>
            <w:tcW w:w="2411" w:type="dxa"/>
            <w:shd w:val="clear" w:color="auto" w:fill="auto"/>
          </w:tcPr>
          <w:p w14:paraId="5DC24C09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vrijednosti kovanica i novčanica te računa s novcem u skupu brojeva do 20.</w:t>
            </w:r>
          </w:p>
        </w:tc>
        <w:tc>
          <w:tcPr>
            <w:tcW w:w="2977" w:type="dxa"/>
            <w:shd w:val="clear" w:color="auto" w:fill="auto"/>
          </w:tcPr>
          <w:p w14:paraId="01EBEDAF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Uspoređuje vrijednosti kovanica i novčanica te računa s novcem u skupu brojeva do 20“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530A0214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vrijednosti kovanica i novčanica, uz asistenciju računa s novcem jednostavnije zadatke.</w:t>
            </w:r>
          </w:p>
        </w:tc>
        <w:tc>
          <w:tcPr>
            <w:tcW w:w="2552" w:type="dxa"/>
            <w:shd w:val="clear" w:color="auto" w:fill="auto"/>
          </w:tcPr>
          <w:p w14:paraId="41FE9940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Prema zadanim smjernicama i predlošcima uviđa vrijednost kovanica i novčanica, računa s novcem jednostavnije zadatke.</w:t>
            </w:r>
          </w:p>
        </w:tc>
        <w:tc>
          <w:tcPr>
            <w:tcW w:w="2551" w:type="dxa"/>
            <w:shd w:val="clear" w:color="auto" w:fill="auto"/>
          </w:tcPr>
          <w:p w14:paraId="5F4A10E1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vrijednosti kovanica i novčanica te računa s novcem u skupu brojeva do 20.</w:t>
            </w:r>
          </w:p>
        </w:tc>
        <w:tc>
          <w:tcPr>
            <w:tcW w:w="2977" w:type="dxa"/>
            <w:shd w:val="clear" w:color="auto" w:fill="auto"/>
          </w:tcPr>
          <w:p w14:paraId="37765F68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i demonstrira vrijednost kovanica i novčanica, lako i brzo računa s novcem u skupu brojeva do 20.</w:t>
            </w:r>
          </w:p>
        </w:tc>
      </w:tr>
      <w:tr w:rsidR="00A97434" w:rsidRPr="00A97434" w14:paraId="25841EE7" w14:textId="77777777" w:rsidTr="00A97434">
        <w:tblPrEx>
          <w:tblLook w:val="04A0" w:firstRow="1" w:lastRow="0" w:firstColumn="1" w:lastColumn="0" w:noHBand="0" w:noVBand="1"/>
        </w:tblPrEx>
        <w:tc>
          <w:tcPr>
            <w:tcW w:w="2411" w:type="dxa"/>
            <w:shd w:val="clear" w:color="auto" w:fill="auto"/>
          </w:tcPr>
          <w:p w14:paraId="7B436F3F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svrhu i korist štednje.</w:t>
            </w:r>
          </w:p>
        </w:tc>
        <w:tc>
          <w:tcPr>
            <w:tcW w:w="13608" w:type="dxa"/>
            <w:gridSpan w:val="5"/>
            <w:shd w:val="clear" w:color="auto" w:fill="auto"/>
          </w:tcPr>
          <w:p w14:paraId="650FAD9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Navedena sastavnica ishoda ne vrednuje se numerički, već se za nju vode pisane bilješke.</w:t>
            </w:r>
          </w:p>
        </w:tc>
      </w:tr>
      <w:tr w:rsidR="00A97434" w:rsidRPr="00A97434" w14:paraId="647B751C" w14:textId="77777777" w:rsidTr="00A97434">
        <w:tc>
          <w:tcPr>
            <w:tcW w:w="16019" w:type="dxa"/>
            <w:gridSpan w:val="6"/>
            <w:shd w:val="clear" w:color="auto" w:fill="auto"/>
          </w:tcPr>
          <w:p w14:paraId="58A2469A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hAnsi="Times New Roman" w:cs="Times New Roman"/>
                <w:bCs/>
              </w:rPr>
              <w:t>PODACI, STATISTIKA I VJEROJATNOST</w:t>
            </w:r>
          </w:p>
        </w:tc>
      </w:tr>
      <w:tr w:rsidR="00A97434" w:rsidRPr="00A97434" w14:paraId="4E61D1BC" w14:textId="77777777" w:rsidTr="00A97434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shd w:val="clear" w:color="auto" w:fill="auto"/>
          </w:tcPr>
          <w:p w14:paraId="6F4893FA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MAT E.1.1. Služi se podatcima i prikazuje ih piktogramima i jednostavnim tablicama.</w:t>
            </w:r>
          </w:p>
        </w:tc>
      </w:tr>
      <w:tr w:rsidR="00A97434" w:rsidRPr="00A97434" w14:paraId="598536AA" w14:textId="77777777" w:rsidTr="00A97434">
        <w:tc>
          <w:tcPr>
            <w:tcW w:w="2411" w:type="dxa"/>
            <w:shd w:val="clear" w:color="auto" w:fill="auto"/>
          </w:tcPr>
          <w:p w14:paraId="19B7F323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2977" w:type="dxa"/>
            <w:shd w:val="clear" w:color="auto" w:fill="auto"/>
          </w:tcPr>
          <w:p w14:paraId="40F75763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6BE04A5A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16915349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6034E345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977" w:type="dxa"/>
            <w:shd w:val="clear" w:color="auto" w:fill="auto"/>
          </w:tcPr>
          <w:p w14:paraId="67FFC068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A97434" w:rsidRPr="00A97434" w14:paraId="21D0A539" w14:textId="77777777" w:rsidTr="00A97434">
        <w:tblPrEx>
          <w:tblLook w:val="04A0" w:firstRow="1" w:lastRow="0" w:firstColumn="1" w:lastColumn="0" w:noHBand="0" w:noVBand="1"/>
        </w:tblPrEx>
        <w:tc>
          <w:tcPr>
            <w:tcW w:w="2411" w:type="dxa"/>
            <w:shd w:val="clear" w:color="auto" w:fill="auto"/>
          </w:tcPr>
          <w:p w14:paraId="668EEC4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Određuje skup prema nekome svojstvu. </w:t>
            </w:r>
          </w:p>
        </w:tc>
        <w:tc>
          <w:tcPr>
            <w:tcW w:w="2977" w:type="dxa"/>
            <w:shd w:val="clear" w:color="auto" w:fill="auto"/>
          </w:tcPr>
          <w:p w14:paraId="140B3570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Određuje skup prema nekome svojstvu“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D0DD4C5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Metodom pokušaja i pogrešaka članove svrstava u skupove.</w:t>
            </w:r>
          </w:p>
        </w:tc>
        <w:tc>
          <w:tcPr>
            <w:tcW w:w="2552" w:type="dxa"/>
            <w:shd w:val="clear" w:color="auto" w:fill="auto"/>
          </w:tcPr>
          <w:p w14:paraId="66A83D31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Prema zadanim smjernicama određuje skup prema nekome svojstvu.</w:t>
            </w:r>
          </w:p>
        </w:tc>
        <w:tc>
          <w:tcPr>
            <w:tcW w:w="2551" w:type="dxa"/>
            <w:shd w:val="clear" w:color="auto" w:fill="auto"/>
          </w:tcPr>
          <w:p w14:paraId="5F406068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Određuje skup prema određenom svojstvu.</w:t>
            </w:r>
          </w:p>
        </w:tc>
        <w:tc>
          <w:tcPr>
            <w:tcW w:w="2977" w:type="dxa"/>
            <w:shd w:val="clear" w:color="auto" w:fill="auto"/>
          </w:tcPr>
          <w:p w14:paraId="43BF6D4B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Brzo, lako i točno imenuje kriterije po kojima su članovi svrstani u skup.</w:t>
            </w:r>
          </w:p>
        </w:tc>
      </w:tr>
      <w:tr w:rsidR="00A97434" w:rsidRPr="00A97434" w14:paraId="1384775D" w14:textId="77777777" w:rsidTr="00A97434">
        <w:tblPrEx>
          <w:tblLook w:val="04A0" w:firstRow="1" w:lastRow="0" w:firstColumn="1" w:lastColumn="0" w:noHBand="0" w:noVBand="1"/>
        </w:tblPrEx>
        <w:tc>
          <w:tcPr>
            <w:tcW w:w="2411" w:type="dxa"/>
            <w:shd w:val="clear" w:color="auto" w:fill="auto"/>
          </w:tcPr>
          <w:p w14:paraId="5C5F406A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Prebrojava članove skupa. </w:t>
            </w:r>
          </w:p>
        </w:tc>
        <w:tc>
          <w:tcPr>
            <w:tcW w:w="2977" w:type="dxa"/>
            <w:shd w:val="clear" w:color="auto" w:fill="auto"/>
          </w:tcPr>
          <w:p w14:paraId="4D371200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Prebrojava članove skupa“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54BA6EA1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Uz pomoć i poticaj prebrojava članove skupa.</w:t>
            </w:r>
          </w:p>
        </w:tc>
        <w:tc>
          <w:tcPr>
            <w:tcW w:w="2552" w:type="dxa"/>
            <w:shd w:val="clear" w:color="auto" w:fill="auto"/>
          </w:tcPr>
          <w:p w14:paraId="0F32EE28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Uglavnom samostalno prebrojava članove skupa.</w:t>
            </w:r>
          </w:p>
        </w:tc>
        <w:tc>
          <w:tcPr>
            <w:tcW w:w="2551" w:type="dxa"/>
            <w:shd w:val="clear" w:color="auto" w:fill="auto"/>
          </w:tcPr>
          <w:p w14:paraId="2FE73BF0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Prebrojava članove skupa. </w:t>
            </w:r>
          </w:p>
        </w:tc>
        <w:tc>
          <w:tcPr>
            <w:tcW w:w="2977" w:type="dxa"/>
            <w:shd w:val="clear" w:color="auto" w:fill="auto"/>
          </w:tcPr>
          <w:p w14:paraId="54F343FF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Prebrojava članove skupa i imenuje kriterije po kojima su članovi svrstani u skup</w:t>
            </w:r>
          </w:p>
        </w:tc>
      </w:tr>
      <w:tr w:rsidR="00A97434" w:rsidRPr="00A97434" w14:paraId="3FBC43EE" w14:textId="77777777" w:rsidTr="00A97434">
        <w:tblPrEx>
          <w:tblLook w:val="04A0" w:firstRow="1" w:lastRow="0" w:firstColumn="1" w:lastColumn="0" w:noHBand="0" w:noVBand="1"/>
        </w:tblPrEx>
        <w:tc>
          <w:tcPr>
            <w:tcW w:w="2411" w:type="dxa"/>
            <w:shd w:val="clear" w:color="auto" w:fill="auto"/>
          </w:tcPr>
          <w:p w14:paraId="5BE3E993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Uspoređuje skupove. </w:t>
            </w:r>
          </w:p>
        </w:tc>
        <w:tc>
          <w:tcPr>
            <w:tcW w:w="2977" w:type="dxa"/>
            <w:shd w:val="clear" w:color="auto" w:fill="auto"/>
          </w:tcPr>
          <w:p w14:paraId="51848E7C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Uspoređuje skupove“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655AFBF8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Skupove uspoređuje tek nakon skretanja pozornosti na njihova svojstva.</w:t>
            </w:r>
          </w:p>
        </w:tc>
        <w:tc>
          <w:tcPr>
            <w:tcW w:w="2552" w:type="dxa"/>
            <w:shd w:val="clear" w:color="auto" w:fill="auto"/>
          </w:tcPr>
          <w:p w14:paraId="6E813986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skupove.</w:t>
            </w:r>
          </w:p>
        </w:tc>
        <w:tc>
          <w:tcPr>
            <w:tcW w:w="2551" w:type="dxa"/>
            <w:shd w:val="clear" w:color="auto" w:fill="auto"/>
          </w:tcPr>
          <w:p w14:paraId="6E88C11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Uviđa kriterij po kojemu su članovi podijeljeni u skupove i uspoređuje ih.</w:t>
            </w:r>
          </w:p>
        </w:tc>
        <w:tc>
          <w:tcPr>
            <w:tcW w:w="2977" w:type="dxa"/>
            <w:shd w:val="clear" w:color="auto" w:fill="auto"/>
          </w:tcPr>
          <w:p w14:paraId="0F65640F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formira skupove po određenim kriterijima.</w:t>
            </w:r>
          </w:p>
        </w:tc>
      </w:tr>
      <w:tr w:rsidR="00A97434" w:rsidRPr="00A97434" w14:paraId="5F57DCAA" w14:textId="77777777" w:rsidTr="00A97434">
        <w:tblPrEx>
          <w:tblLook w:val="04A0" w:firstRow="1" w:lastRow="0" w:firstColumn="1" w:lastColumn="0" w:noHBand="0" w:noVBand="1"/>
        </w:tblPrEx>
        <w:tc>
          <w:tcPr>
            <w:tcW w:w="2411" w:type="dxa"/>
            <w:shd w:val="clear" w:color="auto" w:fill="auto"/>
          </w:tcPr>
          <w:p w14:paraId="3486C8F2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Prikazuje iste matematičke pojmove na različite načine (crtež, skup, piktogram i jednostavna tablica). </w:t>
            </w:r>
          </w:p>
        </w:tc>
        <w:tc>
          <w:tcPr>
            <w:tcW w:w="2977" w:type="dxa"/>
            <w:shd w:val="clear" w:color="auto" w:fill="auto"/>
          </w:tcPr>
          <w:p w14:paraId="31D7AA55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Prikazuje iste matematičke pojmove na različite načine“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9AE3E1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Matematičke pojmove prikazuje isključivo crtežom uz pomoć učitelja.</w:t>
            </w:r>
          </w:p>
        </w:tc>
        <w:tc>
          <w:tcPr>
            <w:tcW w:w="2552" w:type="dxa"/>
            <w:shd w:val="clear" w:color="auto" w:fill="auto"/>
          </w:tcPr>
          <w:p w14:paraId="6C91EA6D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Matematičke pojmove prikazuje crtežom i skupom djelomično točno, piktogramima ili tablicama samo uz pomoć i asistenciju učitelja.</w:t>
            </w:r>
          </w:p>
        </w:tc>
        <w:tc>
          <w:tcPr>
            <w:tcW w:w="2551" w:type="dxa"/>
            <w:shd w:val="clear" w:color="auto" w:fill="auto"/>
          </w:tcPr>
          <w:p w14:paraId="34DB3628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Uglavnom samostalno prikazuje iste matematičke pojmove na različite načine (crtež, skup, piktogram i jednostavna tablica).</w:t>
            </w:r>
          </w:p>
        </w:tc>
        <w:tc>
          <w:tcPr>
            <w:tcW w:w="2977" w:type="dxa"/>
            <w:shd w:val="clear" w:color="auto" w:fill="auto"/>
          </w:tcPr>
          <w:p w14:paraId="58B97F5C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prikazuje iste matematičke pojmove na različite načine (crtež, skup, piktogram i jednostavna tablica) te ih koristi prilikom samostalnog rješavanja zadataka.</w:t>
            </w:r>
          </w:p>
        </w:tc>
      </w:tr>
      <w:tr w:rsidR="00A97434" w:rsidRPr="00A97434" w14:paraId="4A2115E9" w14:textId="77777777" w:rsidTr="00A97434">
        <w:tblPrEx>
          <w:tblLook w:val="04A0" w:firstRow="1" w:lastRow="0" w:firstColumn="1" w:lastColumn="0" w:noHBand="0" w:noVBand="1"/>
        </w:tblPrEx>
        <w:tc>
          <w:tcPr>
            <w:tcW w:w="2411" w:type="dxa"/>
            <w:shd w:val="clear" w:color="auto" w:fill="auto"/>
          </w:tcPr>
          <w:p w14:paraId="48B94358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Čita i tumači podatke prikazane piktogramima i jednostavnim tablicama. </w:t>
            </w:r>
          </w:p>
        </w:tc>
        <w:tc>
          <w:tcPr>
            <w:tcW w:w="2977" w:type="dxa"/>
            <w:shd w:val="clear" w:color="auto" w:fill="auto"/>
          </w:tcPr>
          <w:p w14:paraId="06595BCB" w14:textId="77777777" w:rsidR="007A4C51" w:rsidRPr="00A97434" w:rsidRDefault="007A4C51" w:rsidP="00A97434">
            <w:pPr>
              <w:rPr>
                <w:rFonts w:ascii="Times New Roman" w:hAnsi="Times New Roman" w:cs="Times New Roman"/>
                <w:bCs/>
              </w:rPr>
            </w:pPr>
            <w:r w:rsidRPr="00A97434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A97434">
              <w:rPr>
                <w:rFonts w:ascii="Times New Roman" w:hAnsi="Times New Roman" w:cs="Times New Roman"/>
                <w:bCs/>
                <w:i/>
              </w:rPr>
              <w:t>„</w:t>
            </w: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Čita i tumači podatke prikazane piktogramima i jednostavnim tablicama</w:t>
            </w:r>
            <w:r w:rsidRPr="00A97434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A97434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D231F8A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Teško povezuje piktogram ili tablicu sa podatcima, čita ih isključivo uz pomoć učitelja.</w:t>
            </w:r>
          </w:p>
        </w:tc>
        <w:tc>
          <w:tcPr>
            <w:tcW w:w="2552" w:type="dxa"/>
            <w:shd w:val="clear" w:color="auto" w:fill="auto"/>
          </w:tcPr>
          <w:p w14:paraId="377DABBA" w14:textId="77777777" w:rsidR="007A4C51" w:rsidRPr="00A97434" w:rsidRDefault="007A4C51" w:rsidP="00A97434">
            <w:pPr>
              <w:ind w:left="38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Čita podatke iz piktograma i tablica uz dodatne smjernice i navođenja.</w:t>
            </w:r>
          </w:p>
        </w:tc>
        <w:tc>
          <w:tcPr>
            <w:tcW w:w="2551" w:type="dxa"/>
            <w:shd w:val="clear" w:color="auto" w:fill="auto"/>
          </w:tcPr>
          <w:p w14:paraId="6B31DA0E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Uz manju pomoć i greške čita i tumači piktograme i tablice.</w:t>
            </w:r>
          </w:p>
        </w:tc>
        <w:tc>
          <w:tcPr>
            <w:tcW w:w="2977" w:type="dxa"/>
            <w:shd w:val="clear" w:color="auto" w:fill="auto"/>
          </w:tcPr>
          <w:p w14:paraId="728742F8" w14:textId="77777777" w:rsidR="007A4C51" w:rsidRPr="00A97434" w:rsidRDefault="007A4C51" w:rsidP="00A97434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A97434">
              <w:rPr>
                <w:rFonts w:ascii="Times New Roman" w:eastAsia="Times New Roman" w:hAnsi="Times New Roman" w:cs="Times New Roman"/>
                <w:bCs/>
                <w:lang w:eastAsia="hr-HR"/>
              </w:rPr>
              <w:t>Čita i tumači podatke prikazane piktogramima i jednostavnim tablicama.</w:t>
            </w:r>
          </w:p>
        </w:tc>
      </w:tr>
    </w:tbl>
    <w:p w14:paraId="7252622F" w14:textId="237A0BFF" w:rsidR="007A4C51" w:rsidRDefault="007A4C51" w:rsidP="007A4C51">
      <w:pPr>
        <w:rPr>
          <w:rFonts w:cstheme="minorHAnsi"/>
          <w:sz w:val="24"/>
        </w:rPr>
      </w:pPr>
    </w:p>
    <w:p w14:paraId="1C2AF7F3" w14:textId="3776F59A" w:rsidR="006F4AEA" w:rsidRDefault="006F4AEA" w:rsidP="007A4C51">
      <w:pPr>
        <w:rPr>
          <w:rFonts w:cstheme="minorHAnsi"/>
          <w:sz w:val="24"/>
        </w:rPr>
      </w:pPr>
    </w:p>
    <w:p w14:paraId="69B8E3FE" w14:textId="750F7950" w:rsidR="006F4AEA" w:rsidRDefault="006F4AEA" w:rsidP="007A4C51">
      <w:pPr>
        <w:rPr>
          <w:rFonts w:cstheme="minorHAnsi"/>
          <w:sz w:val="24"/>
        </w:rPr>
      </w:pPr>
    </w:p>
    <w:p w14:paraId="6DADDD6F" w14:textId="4214D067" w:rsidR="006F4AEA" w:rsidRDefault="006F4AEA" w:rsidP="007A4C51">
      <w:pPr>
        <w:rPr>
          <w:rFonts w:cstheme="minorHAnsi"/>
          <w:sz w:val="24"/>
        </w:rPr>
      </w:pPr>
    </w:p>
    <w:p w14:paraId="338BDA9B" w14:textId="174E4853" w:rsidR="006F4AEA" w:rsidRDefault="006F4AEA" w:rsidP="007A4C51">
      <w:pPr>
        <w:rPr>
          <w:rFonts w:cstheme="minorHAnsi"/>
          <w:sz w:val="24"/>
        </w:rPr>
      </w:pPr>
    </w:p>
    <w:p w14:paraId="31394DBA" w14:textId="7E67AD89" w:rsidR="006F4AEA" w:rsidRDefault="006F4AEA" w:rsidP="007A4C51">
      <w:pPr>
        <w:rPr>
          <w:rFonts w:cstheme="minorHAnsi"/>
          <w:sz w:val="24"/>
        </w:rPr>
      </w:pPr>
    </w:p>
    <w:p w14:paraId="6A796038" w14:textId="4D6D437F" w:rsidR="006F4AEA" w:rsidRDefault="006F4AEA" w:rsidP="007A4C51">
      <w:pPr>
        <w:rPr>
          <w:rFonts w:cstheme="minorHAnsi"/>
          <w:sz w:val="24"/>
        </w:rPr>
      </w:pPr>
    </w:p>
    <w:p w14:paraId="73C34257" w14:textId="24D4F054" w:rsidR="006F4AEA" w:rsidRDefault="006F4AEA" w:rsidP="007A4C51">
      <w:pPr>
        <w:rPr>
          <w:rFonts w:cstheme="minorHAnsi"/>
          <w:sz w:val="24"/>
        </w:rPr>
      </w:pPr>
    </w:p>
    <w:p w14:paraId="18148F93" w14:textId="67D4B1B3" w:rsidR="006F4AEA" w:rsidRDefault="006F4AEA" w:rsidP="007A4C51">
      <w:pPr>
        <w:rPr>
          <w:rFonts w:cstheme="minorHAnsi"/>
          <w:sz w:val="24"/>
        </w:rPr>
      </w:pPr>
    </w:p>
    <w:p w14:paraId="65B1FBD0" w14:textId="781647F4" w:rsidR="006F4AEA" w:rsidRDefault="006F4AEA" w:rsidP="007A4C51">
      <w:pPr>
        <w:rPr>
          <w:rFonts w:cstheme="minorHAnsi"/>
          <w:sz w:val="24"/>
        </w:rPr>
      </w:pPr>
    </w:p>
    <w:p w14:paraId="09D36357" w14:textId="0D96B249" w:rsidR="006F4AEA" w:rsidRDefault="006F4AEA" w:rsidP="007A4C51">
      <w:pPr>
        <w:rPr>
          <w:rFonts w:cstheme="minorHAnsi"/>
          <w:sz w:val="24"/>
        </w:rPr>
      </w:pPr>
    </w:p>
    <w:p w14:paraId="69425E67" w14:textId="322C84FD" w:rsidR="006F4AEA" w:rsidRDefault="006F4AEA" w:rsidP="007A4C51">
      <w:pPr>
        <w:rPr>
          <w:rFonts w:cstheme="minorHAnsi"/>
          <w:sz w:val="24"/>
        </w:rPr>
      </w:pPr>
    </w:p>
    <w:p w14:paraId="70F6A324" w14:textId="40DD95FD" w:rsidR="006F4AEA" w:rsidRDefault="006F4AEA" w:rsidP="007A4C51">
      <w:pPr>
        <w:rPr>
          <w:rFonts w:cstheme="minorHAnsi"/>
          <w:sz w:val="24"/>
        </w:rPr>
      </w:pPr>
    </w:p>
    <w:p w14:paraId="0FCFD2C5" w14:textId="32D58A76" w:rsidR="006F4AEA" w:rsidRDefault="006F4AEA" w:rsidP="007A4C51">
      <w:pPr>
        <w:rPr>
          <w:rFonts w:cstheme="minorHAnsi"/>
          <w:sz w:val="24"/>
        </w:rPr>
      </w:pPr>
    </w:p>
    <w:p w14:paraId="452DA1DD" w14:textId="02A782B1" w:rsidR="006F4AEA" w:rsidRDefault="006F4AEA" w:rsidP="007A4C51">
      <w:pPr>
        <w:rPr>
          <w:rFonts w:cstheme="minorHAnsi"/>
          <w:sz w:val="24"/>
        </w:rPr>
      </w:pPr>
    </w:p>
    <w:p w14:paraId="6F4D66E3" w14:textId="07710137" w:rsidR="006F4AEA" w:rsidRDefault="006F4AEA" w:rsidP="007A4C51">
      <w:pPr>
        <w:rPr>
          <w:rFonts w:cstheme="minorHAnsi"/>
          <w:sz w:val="24"/>
        </w:rPr>
      </w:pPr>
    </w:p>
    <w:p w14:paraId="15485102" w14:textId="12586BC8" w:rsidR="006F4AEA" w:rsidRDefault="006F4AEA" w:rsidP="007A4C51">
      <w:pPr>
        <w:rPr>
          <w:rFonts w:cstheme="minorHAnsi"/>
          <w:sz w:val="24"/>
        </w:rPr>
      </w:pPr>
    </w:p>
    <w:p w14:paraId="652B9805" w14:textId="77777777" w:rsidR="006F4AEA" w:rsidRDefault="006F4AEA" w:rsidP="007A4C51">
      <w:pPr>
        <w:rPr>
          <w:rFonts w:cstheme="minorHAnsi"/>
          <w:sz w:val="24"/>
        </w:rPr>
      </w:pPr>
    </w:p>
    <w:tbl>
      <w:tblPr>
        <w:tblStyle w:val="TableGrid1"/>
        <w:tblW w:w="15735" w:type="dxa"/>
        <w:tblInd w:w="-998" w:type="dxa"/>
        <w:tblLook w:val="0480" w:firstRow="0" w:lastRow="0" w:firstColumn="1" w:lastColumn="0" w:noHBand="0" w:noVBand="1"/>
      </w:tblPr>
      <w:tblGrid>
        <w:gridCol w:w="2680"/>
        <w:gridCol w:w="2708"/>
        <w:gridCol w:w="2551"/>
        <w:gridCol w:w="2552"/>
        <w:gridCol w:w="2551"/>
        <w:gridCol w:w="2693"/>
      </w:tblGrid>
      <w:tr w:rsidR="00633150" w:rsidRPr="00633150" w14:paraId="0747ACA7" w14:textId="77777777" w:rsidTr="00633150">
        <w:trPr>
          <w:trHeight w:val="389"/>
        </w:trPr>
        <w:tc>
          <w:tcPr>
            <w:tcW w:w="15735" w:type="dxa"/>
            <w:gridSpan w:val="6"/>
            <w:shd w:val="clear" w:color="auto" w:fill="auto"/>
            <w:vAlign w:val="center"/>
          </w:tcPr>
          <w:p w14:paraId="224D371A" w14:textId="38D738D3" w:rsidR="00A97434" w:rsidRPr="00633150" w:rsidRDefault="00A97434" w:rsidP="00633150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633150">
              <w:rPr>
                <w:rFonts w:ascii="Times New Roman" w:hAnsi="Times New Roman" w:cs="Times New Roman"/>
                <w:b/>
              </w:rPr>
              <w:lastRenderedPageBreak/>
              <w:t>PRIRODA I DRUŠTVO</w:t>
            </w:r>
          </w:p>
        </w:tc>
      </w:tr>
      <w:tr w:rsidR="00633150" w:rsidRPr="00633150" w14:paraId="3808060D" w14:textId="77777777" w:rsidTr="00633150">
        <w:tc>
          <w:tcPr>
            <w:tcW w:w="15735" w:type="dxa"/>
            <w:gridSpan w:val="6"/>
            <w:shd w:val="clear" w:color="auto" w:fill="auto"/>
          </w:tcPr>
          <w:p w14:paraId="5FBB85C7" w14:textId="3381077F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ORGANIZIRANOST SVIJETA OKO NAS</w:t>
            </w:r>
          </w:p>
        </w:tc>
      </w:tr>
      <w:tr w:rsidR="00633150" w:rsidRPr="00633150" w14:paraId="03159F90" w14:textId="77777777" w:rsidTr="00633150">
        <w:tc>
          <w:tcPr>
            <w:tcW w:w="15735" w:type="dxa"/>
            <w:gridSpan w:val="6"/>
            <w:shd w:val="clear" w:color="auto" w:fill="auto"/>
          </w:tcPr>
          <w:p w14:paraId="26DCE3A3" w14:textId="77777777" w:rsidR="007D4196" w:rsidRPr="00633150" w:rsidRDefault="007D4196" w:rsidP="00633150">
            <w:pPr>
              <w:ind w:left="228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ISHOD: PID OŠ A.1.1. Učenik uspoređuje organiziranost u prirodi opažajući neposredni okoliš.</w:t>
            </w:r>
          </w:p>
        </w:tc>
      </w:tr>
      <w:tr w:rsidR="00633150" w:rsidRPr="00633150" w14:paraId="38F92873" w14:textId="77777777" w:rsidTr="00633150">
        <w:tc>
          <w:tcPr>
            <w:tcW w:w="2680" w:type="dxa"/>
            <w:shd w:val="clear" w:color="auto" w:fill="auto"/>
          </w:tcPr>
          <w:p w14:paraId="6F970564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2708" w:type="dxa"/>
            <w:shd w:val="clear" w:color="auto" w:fill="auto"/>
          </w:tcPr>
          <w:p w14:paraId="0FB6C25F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714B766C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770B0B1C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7DB6375D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693" w:type="dxa"/>
            <w:shd w:val="clear" w:color="auto" w:fill="auto"/>
          </w:tcPr>
          <w:p w14:paraId="5276F746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633150" w:rsidRPr="00633150" w14:paraId="5CA1E94E" w14:textId="77777777" w:rsidTr="00633150">
        <w:tc>
          <w:tcPr>
            <w:tcW w:w="2680" w:type="dxa"/>
            <w:shd w:val="clear" w:color="auto" w:fill="auto"/>
          </w:tcPr>
          <w:p w14:paraId="49918C7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Otkriva da cjelinu čine dijelovi, da se različite cjeline mogu dijeliti na sitnije dijelove.</w:t>
            </w:r>
          </w:p>
        </w:tc>
        <w:tc>
          <w:tcPr>
            <w:tcW w:w="2708" w:type="dxa"/>
            <w:shd w:val="clear" w:color="auto" w:fill="auto"/>
          </w:tcPr>
          <w:p w14:paraId="6FC645AF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Otkriva da cjelinu čine dijelovi, da se različite cjeline mogu dijeliti na sitnije dijelove“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46C3AF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Ne uočava dio cjeline te mogućnost dijeljenja cjeline na sitnije dijelove.</w:t>
            </w:r>
          </w:p>
        </w:tc>
        <w:tc>
          <w:tcPr>
            <w:tcW w:w="2552" w:type="dxa"/>
            <w:shd w:val="clear" w:color="auto" w:fill="auto"/>
          </w:tcPr>
          <w:p w14:paraId="671F0140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Uočava dijelove cjeline, samostalno ju ne dijeli na sitnije dijelove.</w:t>
            </w:r>
          </w:p>
        </w:tc>
        <w:tc>
          <w:tcPr>
            <w:tcW w:w="2551" w:type="dxa"/>
            <w:shd w:val="clear" w:color="auto" w:fill="auto"/>
          </w:tcPr>
          <w:p w14:paraId="2B7FE731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Otkriva da cjelinu čine dijelovi, da se različite cjeline mogu dijeliti na sitnije dijelove.</w:t>
            </w:r>
          </w:p>
        </w:tc>
        <w:tc>
          <w:tcPr>
            <w:tcW w:w="2693" w:type="dxa"/>
            <w:shd w:val="clear" w:color="auto" w:fill="auto"/>
          </w:tcPr>
          <w:p w14:paraId="64D50EB4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otkriva da cjelinu čine dijelovi te različite cjeline dijeli na sitnije dijelove.</w:t>
            </w:r>
          </w:p>
        </w:tc>
      </w:tr>
      <w:tr w:rsidR="00633150" w:rsidRPr="00633150" w14:paraId="1F882068" w14:textId="77777777" w:rsidTr="00633150">
        <w:tc>
          <w:tcPr>
            <w:tcW w:w="2680" w:type="dxa"/>
            <w:shd w:val="clear" w:color="auto" w:fill="auto"/>
          </w:tcPr>
          <w:p w14:paraId="4A802DFA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Dijelovi i cjeline imaju različita svojstva/obilježja.</w:t>
            </w:r>
          </w:p>
          <w:p w14:paraId="3270A517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708" w:type="dxa"/>
            <w:shd w:val="clear" w:color="auto" w:fill="auto"/>
          </w:tcPr>
          <w:p w14:paraId="267A31F5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Dijelovi i cjeline imaju različita svojstva/obilježja“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8DB4C3C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Teško razlikuje dio od cjeline te samo uz navođenje i pomoć uočava njihova osnovna svojstva.</w:t>
            </w:r>
          </w:p>
        </w:tc>
        <w:tc>
          <w:tcPr>
            <w:tcW w:w="2552" w:type="dxa"/>
            <w:shd w:val="clear" w:color="auto" w:fill="auto"/>
          </w:tcPr>
          <w:p w14:paraId="50087788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Uočava, ali ne objašnjava svojstva dijelova i cjeline.</w:t>
            </w:r>
          </w:p>
        </w:tc>
        <w:tc>
          <w:tcPr>
            <w:tcW w:w="2551" w:type="dxa"/>
            <w:shd w:val="clear" w:color="auto" w:fill="auto"/>
          </w:tcPr>
          <w:p w14:paraId="6FDE7F29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Razlikuje i objašnjava  većinu svojstava/obilježja dijelova i cjelina.</w:t>
            </w:r>
          </w:p>
        </w:tc>
        <w:tc>
          <w:tcPr>
            <w:tcW w:w="2693" w:type="dxa"/>
            <w:shd w:val="clear" w:color="auto" w:fill="auto"/>
          </w:tcPr>
          <w:p w14:paraId="45C1312B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Nabraja i objašnjava različita svojstva dijelova i njihovih cjelina.</w:t>
            </w:r>
          </w:p>
        </w:tc>
      </w:tr>
      <w:tr w:rsidR="00633150" w:rsidRPr="00633150" w14:paraId="252432F0" w14:textId="77777777" w:rsidTr="00633150">
        <w:tc>
          <w:tcPr>
            <w:tcW w:w="2680" w:type="dxa"/>
            <w:shd w:val="clear" w:color="auto" w:fill="auto"/>
          </w:tcPr>
          <w:p w14:paraId="444FEAD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Uočava red u prirodi na primjeru biljaka, životinja i ljudi.</w:t>
            </w:r>
          </w:p>
        </w:tc>
        <w:tc>
          <w:tcPr>
            <w:tcW w:w="2708" w:type="dxa"/>
            <w:shd w:val="clear" w:color="auto" w:fill="auto"/>
          </w:tcPr>
          <w:p w14:paraId="48F0B7EF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Uočava red u prirodi na primjeru biljaka, životinja i ljudi“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55CD1B66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Uočava red u prirodi na primjeru biljaka, životinja i ljudi isključivo pomoću primjera.</w:t>
            </w:r>
          </w:p>
        </w:tc>
        <w:tc>
          <w:tcPr>
            <w:tcW w:w="2552" w:type="dxa"/>
            <w:shd w:val="clear" w:color="auto" w:fill="auto"/>
          </w:tcPr>
          <w:p w14:paraId="38A0EE26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Uz navođenje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uočava red u prirodi na primjeru biljaka, životinja i ljudi.</w:t>
            </w:r>
          </w:p>
        </w:tc>
        <w:tc>
          <w:tcPr>
            <w:tcW w:w="2551" w:type="dxa"/>
            <w:shd w:val="clear" w:color="auto" w:fill="auto"/>
          </w:tcPr>
          <w:p w14:paraId="10DCF655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Bez većih teškoća uočava red u prirodi na primjeru biljaka, životinja i ljudi.</w:t>
            </w:r>
          </w:p>
        </w:tc>
        <w:tc>
          <w:tcPr>
            <w:tcW w:w="2693" w:type="dxa"/>
            <w:shd w:val="clear" w:color="auto" w:fill="auto"/>
          </w:tcPr>
          <w:p w14:paraId="07E2DC2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Brzo i argumentirano uočava, povezuje i objašnjava red u prirodi na primjeri biljaka, životinja i ljudi.</w:t>
            </w:r>
          </w:p>
        </w:tc>
      </w:tr>
      <w:tr w:rsidR="00633150" w:rsidRPr="00633150" w14:paraId="07337E76" w14:textId="77777777" w:rsidTr="00633150">
        <w:tc>
          <w:tcPr>
            <w:tcW w:w="2680" w:type="dxa"/>
            <w:shd w:val="clear" w:color="auto" w:fill="auto"/>
          </w:tcPr>
          <w:p w14:paraId="78C2DD3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obilježja živoga, svojstva neživoga u neposrednome okolišu</w:t>
            </w:r>
          </w:p>
        </w:tc>
        <w:tc>
          <w:tcPr>
            <w:tcW w:w="2708" w:type="dxa"/>
            <w:shd w:val="clear" w:color="auto" w:fill="auto"/>
          </w:tcPr>
          <w:p w14:paraId="66AD00AF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Uspoređuje obilježja živoga, svojstva neživoga u neposrednome okolišu“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6002FE4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Navodi, ali ne uspoređuje obilježja živoga i neživoga u neposrednom okolišu. </w:t>
            </w:r>
          </w:p>
        </w:tc>
        <w:tc>
          <w:tcPr>
            <w:tcW w:w="2552" w:type="dxa"/>
            <w:shd w:val="clear" w:color="auto" w:fill="auto"/>
          </w:tcPr>
          <w:p w14:paraId="2039EA0A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obilježja živoga, svojstva neživoga u neposrednome okolišu.</w:t>
            </w:r>
          </w:p>
        </w:tc>
        <w:tc>
          <w:tcPr>
            <w:tcW w:w="2551" w:type="dxa"/>
            <w:shd w:val="clear" w:color="auto" w:fill="auto"/>
          </w:tcPr>
          <w:p w14:paraId="68D43B8D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Navodi i uspoređuje obilježja živoga, svojstva neživoga u neposrednome okolišu.</w:t>
            </w:r>
          </w:p>
        </w:tc>
        <w:tc>
          <w:tcPr>
            <w:tcW w:w="2693" w:type="dxa"/>
            <w:shd w:val="clear" w:color="auto" w:fill="auto"/>
          </w:tcPr>
          <w:p w14:paraId="30FD79B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obilježja bića i svojstva tvari, bilježi vremenske pojave i uočava cjelinu i njezine dijelove opažajući neposredni okoliš.</w:t>
            </w:r>
          </w:p>
        </w:tc>
      </w:tr>
      <w:tr w:rsidR="00633150" w:rsidRPr="00633150" w14:paraId="424F943C" w14:textId="77777777" w:rsidTr="00633150">
        <w:tc>
          <w:tcPr>
            <w:tcW w:w="2680" w:type="dxa"/>
            <w:shd w:val="clear" w:color="auto" w:fill="auto"/>
          </w:tcPr>
          <w:p w14:paraId="5D87169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Imenuje i razlikuje tvari u svome okružju (voda, zrak,  zemlja, plastika, staklo, tkanine, drvo, metal i sl.).</w:t>
            </w:r>
          </w:p>
        </w:tc>
        <w:tc>
          <w:tcPr>
            <w:tcW w:w="2708" w:type="dxa"/>
            <w:shd w:val="clear" w:color="auto" w:fill="auto"/>
          </w:tcPr>
          <w:p w14:paraId="227A484B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Imenuje i razlikuje tvari u svome okružju“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483429E1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Nepotpuno imenuje tvari u svom okružju.</w:t>
            </w:r>
          </w:p>
        </w:tc>
        <w:tc>
          <w:tcPr>
            <w:tcW w:w="2552" w:type="dxa"/>
            <w:shd w:val="clear" w:color="auto" w:fill="auto"/>
          </w:tcPr>
          <w:p w14:paraId="1437854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Imenuje tvari u svome okružju (voda, zrak,  zemlja, plastika, staklo, tkanine, drvo, metal i sl.).</w:t>
            </w:r>
          </w:p>
        </w:tc>
        <w:tc>
          <w:tcPr>
            <w:tcW w:w="2551" w:type="dxa"/>
            <w:shd w:val="clear" w:color="auto" w:fill="auto"/>
          </w:tcPr>
          <w:p w14:paraId="3100441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Imenuje i razlikuje tvari u svome okružju (voda, zrak,  zemlja, plastika, staklo, tkanine, drvo, metal i sl.).</w:t>
            </w:r>
          </w:p>
        </w:tc>
        <w:tc>
          <w:tcPr>
            <w:tcW w:w="2693" w:type="dxa"/>
            <w:shd w:val="clear" w:color="auto" w:fill="auto"/>
          </w:tcPr>
          <w:p w14:paraId="7240FDA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Povezuje i uspoređuje tvari u svome okružju (voda, zrak,  zemlja, plastika, staklo, tkanine, drvo, metal i sl.).</w:t>
            </w:r>
          </w:p>
        </w:tc>
      </w:tr>
      <w:tr w:rsidR="00633150" w:rsidRPr="00633150" w14:paraId="66EC26E2" w14:textId="77777777" w:rsidTr="00633150">
        <w:tc>
          <w:tcPr>
            <w:tcW w:w="2680" w:type="dxa"/>
            <w:shd w:val="clear" w:color="auto" w:fill="auto"/>
          </w:tcPr>
          <w:p w14:paraId="01F68DDA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svojstva tvari koja istražuje svojim osjetilima.</w:t>
            </w:r>
          </w:p>
        </w:tc>
        <w:tc>
          <w:tcPr>
            <w:tcW w:w="2708" w:type="dxa"/>
            <w:shd w:val="clear" w:color="auto" w:fill="auto"/>
          </w:tcPr>
          <w:p w14:paraId="6AACA5AE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Razlikuje svojstva tvari koja istražuje svojim osjetilima“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7C5CFAF9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Djelomično se prisjeća svojstva tvari istražena osjetilima.</w:t>
            </w:r>
          </w:p>
        </w:tc>
        <w:tc>
          <w:tcPr>
            <w:tcW w:w="2552" w:type="dxa"/>
            <w:shd w:val="clear" w:color="auto" w:fill="auto"/>
          </w:tcPr>
          <w:p w14:paraId="16150F7B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svojstva tvari koja istražuje svojim osjetilima.</w:t>
            </w:r>
          </w:p>
        </w:tc>
        <w:tc>
          <w:tcPr>
            <w:tcW w:w="2551" w:type="dxa"/>
            <w:shd w:val="clear" w:color="auto" w:fill="auto"/>
          </w:tcPr>
          <w:p w14:paraId="40FFA040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i klasificira svojstva istraživanih tvari svojim osjetilima.</w:t>
            </w:r>
          </w:p>
        </w:tc>
        <w:tc>
          <w:tcPr>
            <w:tcW w:w="2693" w:type="dxa"/>
            <w:shd w:val="clear" w:color="auto" w:fill="auto"/>
          </w:tcPr>
          <w:p w14:paraId="29B3846E" w14:textId="77777777" w:rsidR="007D4196" w:rsidRPr="00633150" w:rsidRDefault="007D4196" w:rsidP="00633150">
            <w:pPr>
              <w:ind w:left="35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i analizira svojstva tvari te ih istražuje osjetilima.</w:t>
            </w:r>
          </w:p>
        </w:tc>
      </w:tr>
      <w:tr w:rsidR="00633150" w:rsidRPr="00633150" w14:paraId="55A866D4" w14:textId="77777777" w:rsidTr="00633150">
        <w:tc>
          <w:tcPr>
            <w:tcW w:w="2680" w:type="dxa"/>
            <w:shd w:val="clear" w:color="auto" w:fill="auto"/>
          </w:tcPr>
          <w:p w14:paraId="0C9C8B6A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Otkriva da se tvari mogu miješati te osjetilima istražuje njihova nova svojstva. </w:t>
            </w:r>
          </w:p>
        </w:tc>
        <w:tc>
          <w:tcPr>
            <w:tcW w:w="2708" w:type="dxa"/>
            <w:shd w:val="clear" w:color="auto" w:fill="auto"/>
          </w:tcPr>
          <w:p w14:paraId="6C9D16C8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Otkriva da se tvari mogu miješati te osjetilima istražuje njihova nova svojstva“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617FD61D" w14:textId="77777777" w:rsidR="007D4196" w:rsidRPr="00633150" w:rsidRDefault="007D4196" w:rsidP="00633150">
            <w:pPr>
              <w:pStyle w:val="Odlomakpopisa"/>
              <w:ind w:left="0"/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Prema jasnim i kratkim uputama otkriva da se tvari mogu miješati. </w:t>
            </w:r>
          </w:p>
        </w:tc>
        <w:tc>
          <w:tcPr>
            <w:tcW w:w="2552" w:type="dxa"/>
            <w:shd w:val="clear" w:color="auto" w:fill="auto"/>
          </w:tcPr>
          <w:p w14:paraId="00460043" w14:textId="77777777" w:rsidR="007D4196" w:rsidRPr="00633150" w:rsidRDefault="007D4196" w:rsidP="00633150">
            <w:pPr>
              <w:pStyle w:val="Odlomakpopisa"/>
              <w:ind w:left="32"/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Uz učiteljevo vođenje otkriva da se tvari mogu miješati.</w:t>
            </w:r>
          </w:p>
        </w:tc>
        <w:tc>
          <w:tcPr>
            <w:tcW w:w="2551" w:type="dxa"/>
            <w:shd w:val="clear" w:color="auto" w:fill="auto"/>
          </w:tcPr>
          <w:p w14:paraId="1884C92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Otkriva da se tvari mogu miješati te osjetilima istražuje njihova nova svojstva. </w:t>
            </w:r>
          </w:p>
        </w:tc>
        <w:tc>
          <w:tcPr>
            <w:tcW w:w="2693" w:type="dxa"/>
            <w:shd w:val="clear" w:color="auto" w:fill="auto"/>
          </w:tcPr>
          <w:p w14:paraId="3924D912" w14:textId="77777777" w:rsidR="007D4196" w:rsidRPr="00633150" w:rsidRDefault="007D4196" w:rsidP="00633150">
            <w:pPr>
              <w:ind w:left="35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izvodi pokuse kojima otkriva mogućnosti miješanja tvari i otkriva i istražuje njihova svojstva svojim osjetilima.</w:t>
            </w:r>
          </w:p>
        </w:tc>
      </w:tr>
      <w:tr w:rsidR="00633150" w:rsidRPr="00633150" w14:paraId="23C6AD8F" w14:textId="77777777" w:rsidTr="00633150">
        <w:tc>
          <w:tcPr>
            <w:tcW w:w="2680" w:type="dxa"/>
            <w:shd w:val="clear" w:color="auto" w:fill="auto"/>
          </w:tcPr>
          <w:p w14:paraId="387DB68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Razvrstava bića, tvari ili pojave u skupine primjenom određenoga kriterija, objašnjavajući sličnosti i razlike među njima.</w:t>
            </w:r>
          </w:p>
        </w:tc>
        <w:tc>
          <w:tcPr>
            <w:tcW w:w="2708" w:type="dxa"/>
            <w:shd w:val="clear" w:color="auto" w:fill="auto"/>
          </w:tcPr>
          <w:p w14:paraId="49CFEE8C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Razvrstava bića, tvari ili pojave u skupine primjenom određenoga kriterija, objašnjavajući sličnosti i razlike među njima“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48FF4FB8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Netočno i nepotpuno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razvrstava bića, tvari ili pojave u skupine primjenom određenoga kriterija.</w:t>
            </w:r>
          </w:p>
        </w:tc>
        <w:tc>
          <w:tcPr>
            <w:tcW w:w="2552" w:type="dxa"/>
            <w:shd w:val="clear" w:color="auto" w:fill="auto"/>
          </w:tcPr>
          <w:p w14:paraId="05A21E0A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Razvrstava bića, tvari ili pojave u skupine primjenom zadanog kriterija.</w:t>
            </w:r>
          </w:p>
        </w:tc>
        <w:tc>
          <w:tcPr>
            <w:tcW w:w="2551" w:type="dxa"/>
            <w:shd w:val="clear" w:color="auto" w:fill="auto"/>
          </w:tcPr>
          <w:p w14:paraId="3767111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Razvrstava bića, tvari ili pojave u skupine primjenom određenoga kriterija, objašnjavajući sličnosti i razlike među njima uz dodatne napute i pitanja.</w:t>
            </w:r>
          </w:p>
        </w:tc>
        <w:tc>
          <w:tcPr>
            <w:tcW w:w="2693" w:type="dxa"/>
            <w:shd w:val="clear" w:color="auto" w:fill="auto"/>
          </w:tcPr>
          <w:p w14:paraId="080786AF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Točno i s lakoćom bića, tvari ili pojave razvrstava u skupine prema zadanom kriteriju, objašnjavajući sličnosti i razlike među njima.</w:t>
            </w:r>
          </w:p>
        </w:tc>
      </w:tr>
      <w:tr w:rsidR="00633150" w:rsidRPr="00633150" w14:paraId="1AB3C07B" w14:textId="77777777" w:rsidTr="00633150">
        <w:tc>
          <w:tcPr>
            <w:tcW w:w="2680" w:type="dxa"/>
            <w:shd w:val="clear" w:color="auto" w:fill="auto"/>
          </w:tcPr>
          <w:p w14:paraId="17FD137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Imenuje dijelove svoga tijela i prepoznaje razlike između djevojčice i dječaka.</w:t>
            </w:r>
          </w:p>
        </w:tc>
        <w:tc>
          <w:tcPr>
            <w:tcW w:w="2708" w:type="dxa"/>
            <w:shd w:val="clear" w:color="auto" w:fill="auto"/>
          </w:tcPr>
          <w:p w14:paraId="62E00E13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Imenuje dijelove svoga tijela i prepoznaje razlike između djevojčice i dječak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a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4888CCF0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Imenuje dijelove svoga tijela nepotpuno i netočno. Prepoznaje i uočava razlike između dječaka i djevojčice tek uz navođenje i pojašnjenja.</w:t>
            </w:r>
          </w:p>
        </w:tc>
        <w:tc>
          <w:tcPr>
            <w:tcW w:w="2552" w:type="dxa"/>
            <w:shd w:val="clear" w:color="auto" w:fill="auto"/>
          </w:tcPr>
          <w:p w14:paraId="432AEB74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Uz poticaj imenuje dijelove svoga tijela i razlike između djevojčica i dječaka.</w:t>
            </w:r>
          </w:p>
        </w:tc>
        <w:tc>
          <w:tcPr>
            <w:tcW w:w="2551" w:type="dxa"/>
            <w:shd w:val="clear" w:color="auto" w:fill="auto"/>
          </w:tcPr>
          <w:p w14:paraId="609799EE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Imenuje dijelove svoga tijela i prepoznaje razlike između djevojčice i dječaka.</w:t>
            </w:r>
          </w:p>
        </w:tc>
        <w:tc>
          <w:tcPr>
            <w:tcW w:w="2693" w:type="dxa"/>
            <w:shd w:val="clear" w:color="auto" w:fill="auto"/>
          </w:tcPr>
          <w:p w14:paraId="32F922A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Brzo i točno imenuje dijelove svoga tijela i primjerima prepoznaje i potkrepljuje razlike između djevojčice i dječaka.</w:t>
            </w:r>
          </w:p>
        </w:tc>
      </w:tr>
      <w:tr w:rsidR="00633150" w:rsidRPr="00633150" w14:paraId="788D819A" w14:textId="77777777" w:rsidTr="00633150">
        <w:tc>
          <w:tcPr>
            <w:tcW w:w="2680" w:type="dxa"/>
            <w:shd w:val="clear" w:color="auto" w:fill="auto"/>
          </w:tcPr>
          <w:p w14:paraId="7CEBF7A9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Navodi dnevne obroke i primjere redovitoga održavanja osobne čistoće i tjelovježbe povezujući s očuvanjem zdravlja.</w:t>
            </w:r>
          </w:p>
        </w:tc>
        <w:tc>
          <w:tcPr>
            <w:tcW w:w="2708" w:type="dxa"/>
            <w:shd w:val="clear" w:color="auto" w:fill="auto"/>
          </w:tcPr>
          <w:p w14:paraId="03890B74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Navodi dnevne obroke i primjere redovitoga održavanja osobne čistoće i tjelovježbe povezujući s očuvanjem zdravlja“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  <w:p w14:paraId="3B891AC3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14:paraId="15D47878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Imenuje samo glavne dnevne obroke uz navođenje. Prema zadanim primjerima uviđa važnost i povezanost održavanja osobne čistoće, tjelovježbe i zdravlja.</w:t>
            </w:r>
          </w:p>
        </w:tc>
        <w:tc>
          <w:tcPr>
            <w:tcW w:w="2552" w:type="dxa"/>
            <w:shd w:val="clear" w:color="auto" w:fill="auto"/>
          </w:tcPr>
          <w:p w14:paraId="131E4DF7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Navodi dnevne obroke i uz poticaj povezuje očuvanje zdravlja s čistoćom i tjelovježbom.</w:t>
            </w:r>
          </w:p>
        </w:tc>
        <w:tc>
          <w:tcPr>
            <w:tcW w:w="2551" w:type="dxa"/>
            <w:shd w:val="clear" w:color="auto" w:fill="auto"/>
          </w:tcPr>
          <w:p w14:paraId="0CA1C351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Navodi dnevne obroke i primjere redovitoga održavanja osobne čistoće i tjelovježbe povezujući s očuvanjem zdravlja.</w:t>
            </w:r>
          </w:p>
        </w:tc>
        <w:tc>
          <w:tcPr>
            <w:tcW w:w="2693" w:type="dxa"/>
            <w:shd w:val="clear" w:color="auto" w:fill="auto"/>
          </w:tcPr>
          <w:p w14:paraId="34CEB1F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Imenuje i predlaže poželjne primjere dnevnih obroka. Uviđa važnost redovitog održavanja osobne čistoće i tjelovježbe te njihovu vezu s očuvanjem zdravlja.</w:t>
            </w:r>
          </w:p>
        </w:tc>
      </w:tr>
      <w:tr w:rsidR="00633150" w:rsidRPr="00633150" w14:paraId="31910423" w14:textId="77777777" w:rsidTr="00633150">
        <w:tc>
          <w:tcPr>
            <w:tcW w:w="15735" w:type="dxa"/>
            <w:gridSpan w:val="6"/>
            <w:shd w:val="clear" w:color="auto" w:fill="auto"/>
          </w:tcPr>
          <w:p w14:paraId="67B1F85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ISHOD: PID OŠ A.1.2. Učenik prepoznaje važnost organiziranosti vremena i prikazuje vremenski slijed događaja.</w:t>
            </w:r>
          </w:p>
        </w:tc>
      </w:tr>
      <w:tr w:rsidR="00633150" w:rsidRPr="00633150" w14:paraId="268756D7" w14:textId="77777777" w:rsidTr="00633150">
        <w:tc>
          <w:tcPr>
            <w:tcW w:w="2680" w:type="dxa"/>
            <w:shd w:val="clear" w:color="auto" w:fill="auto"/>
          </w:tcPr>
          <w:p w14:paraId="23588716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2708" w:type="dxa"/>
            <w:shd w:val="clear" w:color="auto" w:fill="auto"/>
          </w:tcPr>
          <w:p w14:paraId="16431EB4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27FD8C59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44FE0B92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610EC6B0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693" w:type="dxa"/>
            <w:shd w:val="clear" w:color="auto" w:fill="auto"/>
          </w:tcPr>
          <w:p w14:paraId="0EE9484C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633150" w:rsidRPr="00633150" w14:paraId="4635951D" w14:textId="77777777" w:rsidTr="00633150">
        <w:tc>
          <w:tcPr>
            <w:tcW w:w="2680" w:type="dxa"/>
            <w:shd w:val="clear" w:color="auto" w:fill="auto"/>
          </w:tcPr>
          <w:p w14:paraId="311B37A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Određuje i imenuje doba dana, dane u tjednu i godišnja doba opažajući organiziranost vremena.</w:t>
            </w:r>
          </w:p>
        </w:tc>
        <w:tc>
          <w:tcPr>
            <w:tcW w:w="2708" w:type="dxa"/>
            <w:shd w:val="clear" w:color="auto" w:fill="auto"/>
          </w:tcPr>
          <w:p w14:paraId="7C33727C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Određuje i imenuje doba dana, dane u tjednu i godišnja doba opažajući organiziranost vremena“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5CBBF74E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Uz učiteljevu pomoć ili za modelom određuje i imenuje dane u tjednu i godišnja doba, opaža organiziranost vremena u kratkim i jasnim zadacima uz predložak.</w:t>
            </w:r>
          </w:p>
        </w:tc>
        <w:tc>
          <w:tcPr>
            <w:tcW w:w="2552" w:type="dxa"/>
            <w:shd w:val="clear" w:color="auto" w:fill="auto"/>
          </w:tcPr>
          <w:p w14:paraId="320B59B5" w14:textId="77777777" w:rsidR="007D4196" w:rsidRPr="00633150" w:rsidRDefault="007D4196" w:rsidP="00633150">
            <w:pPr>
              <w:ind w:left="228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Određuje i imenuje dane u tjednu i godišnja doba uz poneka navođenja, opaža organiziranost vremena na osobnom iskustvu i uz primjer.</w:t>
            </w:r>
          </w:p>
        </w:tc>
        <w:tc>
          <w:tcPr>
            <w:tcW w:w="2551" w:type="dxa"/>
            <w:shd w:val="clear" w:color="auto" w:fill="auto"/>
          </w:tcPr>
          <w:p w14:paraId="787D3D9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Određuje i imenuje doba dana, dane u tjednu i godišnja doba opažajući organiziranost vremena.</w:t>
            </w:r>
          </w:p>
        </w:tc>
        <w:tc>
          <w:tcPr>
            <w:tcW w:w="2693" w:type="dxa"/>
            <w:shd w:val="clear" w:color="auto" w:fill="auto"/>
          </w:tcPr>
          <w:p w14:paraId="77B06C3F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Samostalno, točno i različitim smjerom nabraja dane u tjednu i godišnja doba opažajući organiziranost vremena.</w:t>
            </w:r>
          </w:p>
        </w:tc>
      </w:tr>
      <w:tr w:rsidR="00633150" w:rsidRPr="00633150" w14:paraId="0EBE120F" w14:textId="77777777" w:rsidTr="00633150">
        <w:tc>
          <w:tcPr>
            <w:tcW w:w="2680" w:type="dxa"/>
            <w:shd w:val="clear" w:color="auto" w:fill="auto"/>
          </w:tcPr>
          <w:p w14:paraId="10A6467D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Prikazuje vremenski slijed događaja u odnosu na jučer, danas i sutra i u odnosu na doba dana (npr. Vremenska crta).</w:t>
            </w:r>
          </w:p>
        </w:tc>
        <w:tc>
          <w:tcPr>
            <w:tcW w:w="2708" w:type="dxa"/>
            <w:shd w:val="clear" w:color="auto" w:fill="auto"/>
          </w:tcPr>
          <w:p w14:paraId="55EAF1CA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Prikazuje vremenski slijed događaja u odnosu na jučer, danas i sutra i u odnosu na doba dana“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14ABE0E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Isključivo uz predložak prikazuje vremenski slijed događaja u odnosu na doba dana i neke dane u tjednu i neka godišnja doba.</w:t>
            </w:r>
          </w:p>
        </w:tc>
        <w:tc>
          <w:tcPr>
            <w:tcW w:w="2552" w:type="dxa"/>
            <w:shd w:val="clear" w:color="auto" w:fill="auto"/>
          </w:tcPr>
          <w:p w14:paraId="1B69F99A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Prikazuje vremenski slijed događaja u odnosu na doba dana, uz pomoć ih prikazuje u odnosu na dane u tjednu i godišnja doba.</w:t>
            </w:r>
          </w:p>
        </w:tc>
        <w:tc>
          <w:tcPr>
            <w:tcW w:w="2551" w:type="dxa"/>
            <w:shd w:val="clear" w:color="auto" w:fill="auto"/>
          </w:tcPr>
          <w:p w14:paraId="4B994C9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i prikazuje vremenski slijed događaja u odnosu na doba dana, dane u tjednu i/ili godišnja doba uz povremeni poticaj.</w:t>
            </w:r>
          </w:p>
        </w:tc>
        <w:tc>
          <w:tcPr>
            <w:tcW w:w="2693" w:type="dxa"/>
            <w:shd w:val="clear" w:color="auto" w:fill="auto"/>
          </w:tcPr>
          <w:p w14:paraId="531CB0F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Na vremenskoj crti opisuje i prikazuje vremenski slijed događaja u odnosu na doba dana, dane u tjednu i/ili godišnja doba točno i s lakoćom.</w:t>
            </w:r>
          </w:p>
        </w:tc>
      </w:tr>
      <w:tr w:rsidR="00633150" w:rsidRPr="00633150" w14:paraId="0AD8AF68" w14:textId="77777777" w:rsidTr="00633150">
        <w:tc>
          <w:tcPr>
            <w:tcW w:w="2680" w:type="dxa"/>
            <w:shd w:val="clear" w:color="auto" w:fill="auto"/>
          </w:tcPr>
          <w:p w14:paraId="2CC77582" w14:textId="77777777" w:rsidR="007D4196" w:rsidRPr="00633150" w:rsidRDefault="007D4196" w:rsidP="00633150">
            <w:pPr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Reda pravilno dane u tjednu i prepoznaje važnost organiziranosti vremena.</w:t>
            </w:r>
          </w:p>
        </w:tc>
        <w:tc>
          <w:tcPr>
            <w:tcW w:w="2708" w:type="dxa"/>
            <w:shd w:val="clear" w:color="auto" w:fill="auto"/>
          </w:tcPr>
          <w:p w14:paraId="7AF3CE92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Reda pravilno dane u tjednu i prepoznaje važnost organiziranosti vremena“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  <w:p w14:paraId="7648A8C7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14:paraId="5C7FD04E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Reda pravilno dane u tjednu uz predložak ili pomoć.</w:t>
            </w:r>
          </w:p>
        </w:tc>
        <w:tc>
          <w:tcPr>
            <w:tcW w:w="2552" w:type="dxa"/>
            <w:shd w:val="clear" w:color="auto" w:fill="auto"/>
          </w:tcPr>
          <w:p w14:paraId="2E671D7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Reda većinom pravilno dane u tjednu, ali teže prepoznaje važnost organiziranosti vremena (dan, tjedan).</w:t>
            </w:r>
          </w:p>
        </w:tc>
        <w:tc>
          <w:tcPr>
            <w:tcW w:w="2551" w:type="dxa"/>
            <w:shd w:val="clear" w:color="auto" w:fill="auto"/>
          </w:tcPr>
          <w:p w14:paraId="44E27C5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Reda pravilno dane u tjednu i prepoznaje važnost organiziranosti vremena.</w:t>
            </w:r>
          </w:p>
        </w:tc>
        <w:tc>
          <w:tcPr>
            <w:tcW w:w="2693" w:type="dxa"/>
            <w:shd w:val="clear" w:color="auto" w:fill="auto"/>
          </w:tcPr>
          <w:p w14:paraId="3FC8866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Reda pravilno dane u tjednu bez obzira na zadani slijed i prepoznaje i opisuje važnost organiziranosti vremena.</w:t>
            </w:r>
          </w:p>
        </w:tc>
      </w:tr>
      <w:tr w:rsidR="00633150" w:rsidRPr="00633150" w14:paraId="3331BC8D" w14:textId="77777777" w:rsidTr="00633150">
        <w:tc>
          <w:tcPr>
            <w:tcW w:w="15735" w:type="dxa"/>
            <w:gridSpan w:val="6"/>
            <w:shd w:val="clear" w:color="auto" w:fill="auto"/>
          </w:tcPr>
          <w:p w14:paraId="35CDCCAC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ISHOD: PID OŠ A.1.3. Učenik uspoređuje organiziranost različitih prostora i zajednica u neposrednome okružju.</w:t>
            </w:r>
          </w:p>
        </w:tc>
      </w:tr>
      <w:tr w:rsidR="00633150" w:rsidRPr="00633150" w14:paraId="3BD423DB" w14:textId="77777777" w:rsidTr="00633150">
        <w:tc>
          <w:tcPr>
            <w:tcW w:w="2680" w:type="dxa"/>
            <w:shd w:val="clear" w:color="auto" w:fill="auto"/>
          </w:tcPr>
          <w:p w14:paraId="161B2D70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2708" w:type="dxa"/>
            <w:shd w:val="clear" w:color="auto" w:fill="auto"/>
          </w:tcPr>
          <w:p w14:paraId="2BAAEEB7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5794B1D4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7E76F990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35510A91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693" w:type="dxa"/>
            <w:shd w:val="clear" w:color="auto" w:fill="auto"/>
          </w:tcPr>
          <w:p w14:paraId="010F1CE5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633150" w:rsidRPr="00633150" w14:paraId="1E1B0BAD" w14:textId="77777777" w:rsidTr="00633150">
        <w:tc>
          <w:tcPr>
            <w:tcW w:w="2680" w:type="dxa"/>
            <w:shd w:val="clear" w:color="auto" w:fill="auto"/>
          </w:tcPr>
          <w:p w14:paraId="547057E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organizaciju doma i škole (članovi obitelji, djelatnici u školi, radni prostor, prostorije...).</w:t>
            </w:r>
          </w:p>
        </w:tc>
        <w:tc>
          <w:tcPr>
            <w:tcW w:w="2708" w:type="dxa"/>
            <w:shd w:val="clear" w:color="auto" w:fill="auto"/>
          </w:tcPr>
          <w:p w14:paraId="74E9524B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Uspoređuje organizaciju doma i škole“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607007B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Prema primjeru i uputama nabraja i kratko uspoređuje organizaciju doma i škole.</w:t>
            </w:r>
          </w:p>
        </w:tc>
        <w:tc>
          <w:tcPr>
            <w:tcW w:w="2552" w:type="dxa"/>
            <w:shd w:val="clear" w:color="auto" w:fill="auto"/>
          </w:tcPr>
          <w:p w14:paraId="45AA44A0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Nabraja organizaciju doma i škole, ali uspoređuje uz pomoć i kraće navođenje.</w:t>
            </w:r>
          </w:p>
        </w:tc>
        <w:tc>
          <w:tcPr>
            <w:tcW w:w="2551" w:type="dxa"/>
            <w:shd w:val="clear" w:color="auto" w:fill="auto"/>
          </w:tcPr>
          <w:p w14:paraId="3017951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organizaciju doma i škole (članovi obitelji, djelatnici u školi, radni prostor, prostorije...).</w:t>
            </w:r>
          </w:p>
        </w:tc>
        <w:tc>
          <w:tcPr>
            <w:tcW w:w="2693" w:type="dxa"/>
            <w:shd w:val="clear" w:color="auto" w:fill="auto"/>
          </w:tcPr>
          <w:p w14:paraId="13BEE9C6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organiziranost različitih prostora i pravila i primjere njihove primjene u neposrednome okružju te razlikuje iste.</w:t>
            </w:r>
          </w:p>
        </w:tc>
      </w:tr>
      <w:tr w:rsidR="00633150" w:rsidRPr="00633150" w14:paraId="7574277A" w14:textId="77777777" w:rsidTr="00633150">
        <w:tc>
          <w:tcPr>
            <w:tcW w:w="2680" w:type="dxa"/>
            <w:shd w:val="clear" w:color="auto" w:fill="auto"/>
          </w:tcPr>
          <w:p w14:paraId="0E9BAEE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važnost uređenja prostora u domu i školi te vodi brigu o redu u domu i školi. </w:t>
            </w:r>
          </w:p>
        </w:tc>
        <w:tc>
          <w:tcPr>
            <w:tcW w:w="2708" w:type="dxa"/>
            <w:shd w:val="clear" w:color="auto" w:fill="auto"/>
          </w:tcPr>
          <w:p w14:paraId="0591E9EE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 važnost uređenja prostora u domu i školi te vodi brigu o redu u domu i školi“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49C7F54D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Povremeno prepoznaje važnost uređenja prostora, ali ne shvaća svoju ulogu o vođenju reda u domu i školi, djeluje tek uz poticaj i jasne zadatke.</w:t>
            </w:r>
          </w:p>
        </w:tc>
        <w:tc>
          <w:tcPr>
            <w:tcW w:w="2552" w:type="dxa"/>
            <w:shd w:val="clear" w:color="auto" w:fill="auto"/>
          </w:tcPr>
          <w:p w14:paraId="171A5A66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važnost uređenja prostora u domu i školi, ali brigu vodi o redu isključivo uz naputak.</w:t>
            </w:r>
          </w:p>
        </w:tc>
        <w:tc>
          <w:tcPr>
            <w:tcW w:w="2551" w:type="dxa"/>
            <w:shd w:val="clear" w:color="auto" w:fill="auto"/>
          </w:tcPr>
          <w:p w14:paraId="690AC33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važnost uređenja prostora u domu i školi te vodi brigu o redu u domu i školi. </w:t>
            </w:r>
          </w:p>
        </w:tc>
        <w:tc>
          <w:tcPr>
            <w:tcW w:w="2693" w:type="dxa"/>
            <w:shd w:val="clear" w:color="auto" w:fill="auto"/>
          </w:tcPr>
          <w:p w14:paraId="5CEFC56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Navodi svoje dužnosti u obitelji i školi te opisuje svoje djelovanje kako u domu, tako i u školi.</w:t>
            </w:r>
          </w:p>
        </w:tc>
      </w:tr>
      <w:tr w:rsidR="00633150" w:rsidRPr="00633150" w14:paraId="31CBEE50" w14:textId="77777777" w:rsidTr="00633150">
        <w:tc>
          <w:tcPr>
            <w:tcW w:w="2680" w:type="dxa"/>
            <w:shd w:val="clear" w:color="auto" w:fill="auto"/>
          </w:tcPr>
          <w:p w14:paraId="041B5C3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organizaciju prometa (promet, prometnica, pješaci, vozači, prometni znakovi). </w:t>
            </w:r>
          </w:p>
        </w:tc>
        <w:tc>
          <w:tcPr>
            <w:tcW w:w="2708" w:type="dxa"/>
            <w:shd w:val="clear" w:color="auto" w:fill="auto"/>
          </w:tcPr>
          <w:p w14:paraId="28ADB593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 organizaciju prometa“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  <w:p w14:paraId="2B1B8B17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14:paraId="5AB3BE2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Djelomično prepoznaje organizaciju prometa, ali još uvijek se ne snalazi sigurno u organizaciji prometa primjerenoj njegovoj dobi (pješak, pješački prijelaz, prometnica, pločnik) te ga je potrebno nadzirati u prometu.</w:t>
            </w:r>
          </w:p>
        </w:tc>
        <w:tc>
          <w:tcPr>
            <w:tcW w:w="2552" w:type="dxa"/>
            <w:shd w:val="clear" w:color="auto" w:fill="auto"/>
          </w:tcPr>
          <w:p w14:paraId="3C92E55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organizaciju prometa (promet, prometnica, pješaci, vozači, prometni znakovi). </w:t>
            </w:r>
          </w:p>
        </w:tc>
        <w:tc>
          <w:tcPr>
            <w:tcW w:w="2551" w:type="dxa"/>
            <w:shd w:val="clear" w:color="auto" w:fill="auto"/>
          </w:tcPr>
          <w:p w14:paraId="6A75082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Kreće se u poznatom prostoru (put od škole do kuće ili promet oko škole) prema unaprijed dogovorenim pravilima samostalno.</w:t>
            </w:r>
          </w:p>
        </w:tc>
        <w:tc>
          <w:tcPr>
            <w:tcW w:w="2693" w:type="dxa"/>
            <w:shd w:val="clear" w:color="auto" w:fill="auto"/>
          </w:tcPr>
          <w:p w14:paraId="26C6C04C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Prepoznaje i primjenjuje bez dodatnih uputa dogovorena i upoznata pravila u organizaciji prometnica, kako u poznatom i bliskom okružju, tako i u manje poznatom prostoru. </w:t>
            </w:r>
          </w:p>
        </w:tc>
      </w:tr>
      <w:tr w:rsidR="00633150" w:rsidRPr="00633150" w14:paraId="76422191" w14:textId="77777777" w:rsidTr="00633150">
        <w:tc>
          <w:tcPr>
            <w:tcW w:w="2680" w:type="dxa"/>
            <w:shd w:val="clear" w:color="auto" w:fill="auto"/>
          </w:tcPr>
          <w:p w14:paraId="7782509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Opisuje organiziranost zajednice u svome okružju te prepoznaje važnost pravila za njezino djelovanje.</w:t>
            </w:r>
          </w:p>
        </w:tc>
        <w:tc>
          <w:tcPr>
            <w:tcW w:w="2708" w:type="dxa"/>
            <w:shd w:val="clear" w:color="auto" w:fill="auto"/>
          </w:tcPr>
          <w:p w14:paraId="5D59E540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Opisuje organiziranost zajednice u svome okružju te prepoznaje važnost pravila za njezino djelovanje“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  <w:p w14:paraId="5CBCBDF6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14:paraId="4FD06DE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Uz pomoć i navođenje navodi organiziranost njemu bliske zajednice (razred-škola, obitelj) te prepoznaje njemu bliska pravila i njihovu važnost u djelovanju zajednice.</w:t>
            </w:r>
          </w:p>
        </w:tc>
        <w:tc>
          <w:tcPr>
            <w:tcW w:w="2552" w:type="dxa"/>
            <w:shd w:val="clear" w:color="auto" w:fill="auto"/>
          </w:tcPr>
          <w:p w14:paraId="0A15AB4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Uz jasan primjer opisuje organiziranost zajednice u svome okružju te prepoznaje važnost pravila za njezino djelovanje, ali je ista potrebno sustavno ponavljati.</w:t>
            </w:r>
          </w:p>
        </w:tc>
        <w:tc>
          <w:tcPr>
            <w:tcW w:w="2551" w:type="dxa"/>
            <w:shd w:val="clear" w:color="auto" w:fill="auto"/>
          </w:tcPr>
          <w:p w14:paraId="7C57E97A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organiziranost zajednice u svome okružju te prepoznaje važnost pravila za njezino djelovanje uz manja navođenja i upute.</w:t>
            </w:r>
          </w:p>
        </w:tc>
        <w:tc>
          <w:tcPr>
            <w:tcW w:w="2693" w:type="dxa"/>
            <w:shd w:val="clear" w:color="auto" w:fill="auto"/>
          </w:tcPr>
          <w:p w14:paraId="53A4D9BE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Shvaća, opisuje i na osobnom iskustvu pojašnjava organiziranost zajednice (npr. vrtić, razred, škola, susjedstvo, naselje..) te uviđa važnost pravila i pridržavanja pravila za djelovanje zajednice.</w:t>
            </w:r>
          </w:p>
        </w:tc>
      </w:tr>
      <w:tr w:rsidR="00633150" w:rsidRPr="00633150" w14:paraId="3917B7FB" w14:textId="77777777" w:rsidTr="00633150">
        <w:tc>
          <w:tcPr>
            <w:tcW w:w="2680" w:type="dxa"/>
            <w:shd w:val="clear" w:color="auto" w:fill="auto"/>
          </w:tcPr>
          <w:p w14:paraId="620EA5D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pravila u domu i školi.</w:t>
            </w:r>
          </w:p>
        </w:tc>
        <w:tc>
          <w:tcPr>
            <w:tcW w:w="2708" w:type="dxa"/>
            <w:shd w:val="clear" w:color="auto" w:fill="auto"/>
          </w:tcPr>
          <w:p w14:paraId="66FC43BA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pravila u domu i školi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  <w:p w14:paraId="76BF199F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14:paraId="1C46EDE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pravila u domu i školi, ali ne uspoređuje ih.</w:t>
            </w:r>
          </w:p>
        </w:tc>
        <w:tc>
          <w:tcPr>
            <w:tcW w:w="2552" w:type="dxa"/>
            <w:shd w:val="clear" w:color="auto" w:fill="auto"/>
          </w:tcPr>
          <w:p w14:paraId="6821D4F1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Uspoređuje većinu pravila u domu i školi koja su unaprijed određena i pojašnjena. </w:t>
            </w:r>
          </w:p>
        </w:tc>
        <w:tc>
          <w:tcPr>
            <w:tcW w:w="2551" w:type="dxa"/>
            <w:shd w:val="clear" w:color="auto" w:fill="auto"/>
          </w:tcPr>
          <w:p w14:paraId="74F2FE7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pravila u domu i školi, određuje važnost istih.</w:t>
            </w:r>
          </w:p>
        </w:tc>
        <w:tc>
          <w:tcPr>
            <w:tcW w:w="2693" w:type="dxa"/>
            <w:shd w:val="clear" w:color="auto" w:fill="auto"/>
          </w:tcPr>
          <w:p w14:paraId="2918D7B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i objašnjava sličnosti i razlike pravila u domu i školi te opisuje kako se pridržava istih.</w:t>
            </w:r>
          </w:p>
        </w:tc>
      </w:tr>
      <w:tr w:rsidR="00633150" w:rsidRPr="00633150" w14:paraId="21DC4AF6" w14:textId="77777777" w:rsidTr="00633150">
        <w:tc>
          <w:tcPr>
            <w:tcW w:w="2680" w:type="dxa"/>
            <w:shd w:val="clear" w:color="auto" w:fill="auto"/>
          </w:tcPr>
          <w:p w14:paraId="5DF9FCBC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svoje dužnosti u zajednicama kojima pripada.</w:t>
            </w:r>
          </w:p>
        </w:tc>
        <w:tc>
          <w:tcPr>
            <w:tcW w:w="2708" w:type="dxa"/>
            <w:shd w:val="clear" w:color="auto" w:fill="auto"/>
          </w:tcPr>
          <w:p w14:paraId="5A61AF5B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svoje dužnosti u zajednicama kojima pripada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709127F2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Teško određuje svoje dužnosti u zajednicama koje pripada.</w:t>
            </w:r>
          </w:p>
        </w:tc>
        <w:tc>
          <w:tcPr>
            <w:tcW w:w="2552" w:type="dxa"/>
            <w:shd w:val="clear" w:color="auto" w:fill="auto"/>
          </w:tcPr>
          <w:p w14:paraId="0BB672B7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Opisuje svoje dužnosti prema zadanom primjeru (kućni red škole, razredna pravila, dužnost u domu).</w:t>
            </w:r>
          </w:p>
        </w:tc>
        <w:tc>
          <w:tcPr>
            <w:tcW w:w="2551" w:type="dxa"/>
            <w:shd w:val="clear" w:color="auto" w:fill="auto"/>
          </w:tcPr>
          <w:p w14:paraId="715B9D6F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svoje dužnosti u zajednicama kojima pripada.</w:t>
            </w:r>
          </w:p>
        </w:tc>
        <w:tc>
          <w:tcPr>
            <w:tcW w:w="2693" w:type="dxa"/>
            <w:shd w:val="clear" w:color="auto" w:fill="auto"/>
          </w:tcPr>
          <w:p w14:paraId="62B3AC0D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Navodi i opisuje svoje dužnosti u zajednicama kojima pripada te objašnjava zašto je važno izvršavati svoje dužnosti.</w:t>
            </w:r>
          </w:p>
        </w:tc>
      </w:tr>
      <w:tr w:rsidR="00633150" w:rsidRPr="00633150" w14:paraId="49991270" w14:textId="77777777" w:rsidTr="00633150">
        <w:tc>
          <w:tcPr>
            <w:tcW w:w="15735" w:type="dxa"/>
            <w:gridSpan w:val="6"/>
            <w:shd w:val="clear" w:color="auto" w:fill="auto"/>
          </w:tcPr>
          <w:p w14:paraId="1B3489D9" w14:textId="396DE848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PROMJENE  I  ODNOSI</w:t>
            </w:r>
          </w:p>
        </w:tc>
      </w:tr>
      <w:tr w:rsidR="00633150" w:rsidRPr="00633150" w14:paraId="14786812" w14:textId="77777777" w:rsidTr="00633150">
        <w:tc>
          <w:tcPr>
            <w:tcW w:w="15735" w:type="dxa"/>
            <w:gridSpan w:val="6"/>
            <w:shd w:val="clear" w:color="auto" w:fill="auto"/>
          </w:tcPr>
          <w:p w14:paraId="10652CE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ISHOD: PID OŠ B.1.1. Učenik uspoređuje promjene u prirodi i opisuje važnost brige za prirodu i osobno zdravlje.</w:t>
            </w:r>
          </w:p>
        </w:tc>
      </w:tr>
      <w:tr w:rsidR="00633150" w:rsidRPr="00633150" w14:paraId="68FD2A50" w14:textId="77777777" w:rsidTr="00633150">
        <w:tc>
          <w:tcPr>
            <w:tcW w:w="2680" w:type="dxa"/>
            <w:shd w:val="clear" w:color="auto" w:fill="auto"/>
          </w:tcPr>
          <w:p w14:paraId="6A3D3F52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2708" w:type="dxa"/>
            <w:shd w:val="clear" w:color="auto" w:fill="auto"/>
          </w:tcPr>
          <w:p w14:paraId="4AB32340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555C2EC2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4C7AA084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176CD234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693" w:type="dxa"/>
            <w:shd w:val="clear" w:color="auto" w:fill="auto"/>
          </w:tcPr>
          <w:p w14:paraId="44C8DE18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633150" w:rsidRPr="00633150" w14:paraId="6AAD5C2F" w14:textId="77777777" w:rsidTr="00633150">
        <w:tc>
          <w:tcPr>
            <w:tcW w:w="2680" w:type="dxa"/>
            <w:shd w:val="clear" w:color="auto" w:fill="auto"/>
          </w:tcPr>
          <w:p w14:paraId="534D38F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vremenske prilike, rast i razvoj biljke, svoj rast i razvoj.</w:t>
            </w:r>
          </w:p>
        </w:tc>
        <w:tc>
          <w:tcPr>
            <w:tcW w:w="2708" w:type="dxa"/>
            <w:shd w:val="clear" w:color="auto" w:fill="auto"/>
          </w:tcPr>
          <w:p w14:paraId="548F703D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vremenske prilike, rast i razvoj biljke, svoj rast i razvoj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  <w:p w14:paraId="1DD1AE73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14:paraId="101E46E6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Navodi vremenske prilike, rast i razvoj biljke, svoj rast i razvoj, ali teže samostalno opisuje, tek uz pomoć i navođenje.</w:t>
            </w:r>
          </w:p>
        </w:tc>
        <w:tc>
          <w:tcPr>
            <w:tcW w:w="2552" w:type="dxa"/>
            <w:shd w:val="clear" w:color="auto" w:fill="auto"/>
          </w:tcPr>
          <w:p w14:paraId="7492A637" w14:textId="77777777" w:rsidR="007D4196" w:rsidRPr="00633150" w:rsidRDefault="007D4196" w:rsidP="00633150">
            <w:pPr>
              <w:ind w:left="3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vremenske prilike, rast i razvoj biljke, svoj rast i razvoj prema primjeru te uz dodatne upute.</w:t>
            </w:r>
          </w:p>
        </w:tc>
        <w:tc>
          <w:tcPr>
            <w:tcW w:w="2551" w:type="dxa"/>
            <w:shd w:val="clear" w:color="auto" w:fill="auto"/>
          </w:tcPr>
          <w:p w14:paraId="38FF82D1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i prikazuje promjene u živoj prirodi oko sebe i svoj rast i razvoj prema kraćim uputama.</w:t>
            </w:r>
          </w:p>
        </w:tc>
        <w:tc>
          <w:tcPr>
            <w:tcW w:w="2693" w:type="dxa"/>
            <w:shd w:val="clear" w:color="auto" w:fill="auto"/>
          </w:tcPr>
          <w:p w14:paraId="3D4A6910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Samostalno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i prikazuje promjene u živoj prirodi oko sebe i svoj rast i razvoj</w:t>
            </w:r>
          </w:p>
        </w:tc>
      </w:tr>
      <w:tr w:rsidR="00633150" w:rsidRPr="00633150" w14:paraId="48118A4D" w14:textId="77777777" w:rsidTr="00633150">
        <w:tc>
          <w:tcPr>
            <w:tcW w:w="2680" w:type="dxa"/>
            <w:shd w:val="clear" w:color="auto" w:fill="auto"/>
          </w:tcPr>
          <w:p w14:paraId="17B65AF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Povezuje izmjenu dana i noći i godišnjih doba s promjenama u životu biljaka, životinja i ljudi. </w:t>
            </w:r>
          </w:p>
        </w:tc>
        <w:tc>
          <w:tcPr>
            <w:tcW w:w="2708" w:type="dxa"/>
            <w:shd w:val="clear" w:color="auto" w:fill="auto"/>
          </w:tcPr>
          <w:p w14:paraId="49CC215A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Povezuje izmjenu dana i noći i godišnjih doba s promjenama u životu biljaka, životinja i ljudi“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  <w:p w14:paraId="372843F3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14:paraId="1EC39B5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Navodi izmjenu dana i noći i shvaća izmjenu, ali teže povezuje izmjenu dana i noći s izmjenom godišnjih doba i promjena u životu biljaka, životinja i ljudi.</w:t>
            </w:r>
          </w:p>
        </w:tc>
        <w:tc>
          <w:tcPr>
            <w:tcW w:w="2552" w:type="dxa"/>
            <w:shd w:val="clear" w:color="auto" w:fill="auto"/>
          </w:tcPr>
          <w:p w14:paraId="512B3F2E" w14:textId="77777777" w:rsidR="007D4196" w:rsidRPr="00633150" w:rsidRDefault="007D4196" w:rsidP="00633150">
            <w:pPr>
              <w:ind w:left="3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Reproducira naučeno o izmjeni dana i noći i godišnjih doba s promjenama u životu živih bića.</w:t>
            </w:r>
          </w:p>
        </w:tc>
        <w:tc>
          <w:tcPr>
            <w:tcW w:w="2551" w:type="dxa"/>
            <w:shd w:val="clear" w:color="auto" w:fill="auto"/>
          </w:tcPr>
          <w:p w14:paraId="0323BB1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izmjenu dana i noći i godišnjih doba s promjenama u životu biljaka, životinja i ljudi uz poneke dodatne upute.</w:t>
            </w:r>
          </w:p>
        </w:tc>
        <w:tc>
          <w:tcPr>
            <w:tcW w:w="2693" w:type="dxa"/>
            <w:shd w:val="clear" w:color="auto" w:fill="auto"/>
          </w:tcPr>
          <w:p w14:paraId="0CCDA3CC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Povezuje izmjenu dana i noći i godišnjih doba s promjenama u životu biljaka, životinja i ljudi te samostalno zaključuje o povezanosti i promjenama.</w:t>
            </w:r>
          </w:p>
        </w:tc>
      </w:tr>
      <w:tr w:rsidR="00633150" w:rsidRPr="00633150" w14:paraId="02F9957D" w14:textId="77777777" w:rsidTr="00633150">
        <w:tc>
          <w:tcPr>
            <w:tcW w:w="2680" w:type="dxa"/>
            <w:shd w:val="clear" w:color="auto" w:fill="auto"/>
          </w:tcPr>
          <w:p w14:paraId="63F3777D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Promatra i predviđa promjene u prirodi u neposrednome okolišu.</w:t>
            </w:r>
          </w:p>
        </w:tc>
        <w:tc>
          <w:tcPr>
            <w:tcW w:w="2708" w:type="dxa"/>
            <w:shd w:val="clear" w:color="auto" w:fill="auto"/>
          </w:tcPr>
          <w:p w14:paraId="0E3BEAED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Promatra i predviđa promjene u prirodi u neposrednome okolišu“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  <w:p w14:paraId="2BB04AE2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14:paraId="2535903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Promatra promjene u prirodi u neposrednome okolišu, opisuje prema uputama, djelomično uspoređuje tek nakon primjera.</w:t>
            </w:r>
          </w:p>
        </w:tc>
        <w:tc>
          <w:tcPr>
            <w:tcW w:w="2552" w:type="dxa"/>
            <w:shd w:val="clear" w:color="auto" w:fill="auto"/>
          </w:tcPr>
          <w:p w14:paraId="12E9D50A" w14:textId="77777777" w:rsidR="007D4196" w:rsidRPr="00633150" w:rsidRDefault="007D4196" w:rsidP="00633150">
            <w:pPr>
              <w:ind w:left="3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Promatra i opisuje promjene u prirodi u neposrednome okolišu, ali samostalno ne uspoređuje.</w:t>
            </w:r>
          </w:p>
        </w:tc>
        <w:tc>
          <w:tcPr>
            <w:tcW w:w="2551" w:type="dxa"/>
            <w:shd w:val="clear" w:color="auto" w:fill="auto"/>
          </w:tcPr>
          <w:p w14:paraId="2F9E9250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Promatra i predviđa uz kratke upute promjene u prirodi u neposrednome okolišu.</w:t>
            </w:r>
          </w:p>
        </w:tc>
        <w:tc>
          <w:tcPr>
            <w:tcW w:w="2693" w:type="dxa"/>
            <w:shd w:val="clear" w:color="auto" w:fill="auto"/>
          </w:tcPr>
          <w:p w14:paraId="715FCAF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Promatra, uspoređuje  i predviđa promjene u prirodi u neposrednome okolišu bez pomoći i točno.</w:t>
            </w:r>
          </w:p>
        </w:tc>
      </w:tr>
      <w:tr w:rsidR="00633150" w:rsidRPr="00633150" w14:paraId="4C5AAEE4" w14:textId="77777777" w:rsidTr="00633150">
        <w:tc>
          <w:tcPr>
            <w:tcW w:w="2680" w:type="dxa"/>
            <w:shd w:val="clear" w:color="auto" w:fill="auto"/>
          </w:tcPr>
          <w:p w14:paraId="3BE87B5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Brine se za očuvanje osobnoga zdravlja i okružja u kojemu živi i boravi.</w:t>
            </w:r>
          </w:p>
        </w:tc>
        <w:tc>
          <w:tcPr>
            <w:tcW w:w="2708" w:type="dxa"/>
            <w:shd w:val="clear" w:color="auto" w:fill="auto"/>
          </w:tcPr>
          <w:p w14:paraId="60D12C93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Brine se za očuvanje osobnoga zdravlja i okružja u kojemu živi i boravi“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  <w:p w14:paraId="53A7DE11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14:paraId="69FF03C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važnost brige za očuvanje osobnoga zdravlja i okružja u kojemu živi i boravi, ali se ne izražava samostalno svojim govorom o načinu na koji se brine o očuvanju osobnoga zdravlja i okružja u kojemu živi i boravi.</w:t>
            </w:r>
          </w:p>
          <w:p w14:paraId="77409559" w14:textId="77777777" w:rsidR="00966C8B" w:rsidRPr="00633150" w:rsidRDefault="00966C8B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2" w:type="dxa"/>
            <w:shd w:val="clear" w:color="auto" w:fill="auto"/>
          </w:tcPr>
          <w:p w14:paraId="03AE700C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Brine se za očuvanje osobnoga zdravlja i okružja u kojem živi prema obrascu koji je usvojio u školi, svoje primjere navodi tek nakon dodatnih pojašnjenja i primjera. </w:t>
            </w:r>
          </w:p>
        </w:tc>
        <w:tc>
          <w:tcPr>
            <w:tcW w:w="2551" w:type="dxa"/>
            <w:shd w:val="clear" w:color="auto" w:fill="auto"/>
          </w:tcPr>
          <w:p w14:paraId="560D217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Brine se za očuvanje osobnoga zdravlja i okružja u kojemu živi i boravi.</w:t>
            </w:r>
          </w:p>
        </w:tc>
        <w:tc>
          <w:tcPr>
            <w:tcW w:w="2693" w:type="dxa"/>
            <w:shd w:val="clear" w:color="auto" w:fill="auto"/>
          </w:tcPr>
          <w:p w14:paraId="50C90F3E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Brine se o sebi i prirodi oko sebe te navodi i pojašnjava posljedice nebrige, predlaže svoje savjete i ideje.</w:t>
            </w:r>
          </w:p>
        </w:tc>
      </w:tr>
      <w:tr w:rsidR="00633150" w:rsidRPr="00633150" w14:paraId="43743816" w14:textId="77777777" w:rsidTr="00633150">
        <w:tc>
          <w:tcPr>
            <w:tcW w:w="15735" w:type="dxa"/>
            <w:gridSpan w:val="6"/>
            <w:shd w:val="clear" w:color="auto" w:fill="auto"/>
          </w:tcPr>
          <w:p w14:paraId="4DF433D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ISHOD: PID OŠ B.1.2.  Učenik se snalazi u vremenskim ciklusima, prikazuje promjene</w:t>
            </w:r>
          </w:p>
          <w:p w14:paraId="2C75EF90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 odnose među njima te objašnjava povezanost vremenskih ciklusa s aktivnostima u životu.</w:t>
            </w:r>
          </w:p>
        </w:tc>
      </w:tr>
      <w:tr w:rsidR="00633150" w:rsidRPr="00633150" w14:paraId="7738A6B0" w14:textId="77777777" w:rsidTr="00633150">
        <w:tc>
          <w:tcPr>
            <w:tcW w:w="2680" w:type="dxa"/>
            <w:shd w:val="clear" w:color="auto" w:fill="auto"/>
          </w:tcPr>
          <w:p w14:paraId="5C98767D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2708" w:type="dxa"/>
            <w:shd w:val="clear" w:color="auto" w:fill="auto"/>
          </w:tcPr>
          <w:p w14:paraId="600672B9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726C10D3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36CE64E4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27014A95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693" w:type="dxa"/>
            <w:shd w:val="clear" w:color="auto" w:fill="auto"/>
          </w:tcPr>
          <w:p w14:paraId="7797021A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633150" w:rsidRPr="00633150" w14:paraId="5EDEDDAD" w14:textId="77777777" w:rsidTr="00633150">
        <w:tc>
          <w:tcPr>
            <w:tcW w:w="2680" w:type="dxa"/>
            <w:shd w:val="clear" w:color="auto" w:fill="auto"/>
          </w:tcPr>
          <w:p w14:paraId="535FA8E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dan i noć te povezuje doba dana s vlastitim i obiteljskim obvezama i aktivnostima.</w:t>
            </w:r>
          </w:p>
        </w:tc>
        <w:tc>
          <w:tcPr>
            <w:tcW w:w="2708" w:type="dxa"/>
            <w:shd w:val="clear" w:color="auto" w:fill="auto"/>
          </w:tcPr>
          <w:p w14:paraId="17DF35E1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Razlikuje dan i noć te povezuje doba dana s vlastitim i obiteljskim obvezama i aktivnostima“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  <w:p w14:paraId="6922C6A9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14:paraId="762C3DFF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dan i noć, prepoznaje neke aktivnosti s dobom dana i noći, ali ne zaključuje samostalno o izmjeni i vremenskim odrednicama pojedine aktivnosti.</w:t>
            </w:r>
          </w:p>
        </w:tc>
        <w:tc>
          <w:tcPr>
            <w:tcW w:w="2552" w:type="dxa"/>
            <w:shd w:val="clear" w:color="auto" w:fill="auto"/>
          </w:tcPr>
          <w:p w14:paraId="1A53627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dan i noć te povezuje doba dana s vlastitim i obiteljskim obvezama i aktivnostima uz dodatne upute.</w:t>
            </w:r>
          </w:p>
        </w:tc>
        <w:tc>
          <w:tcPr>
            <w:tcW w:w="2551" w:type="dxa"/>
            <w:shd w:val="clear" w:color="auto" w:fill="auto"/>
          </w:tcPr>
          <w:p w14:paraId="0BF5286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dan i noć te povezuje i opisuje doba dana s vlastitim i obiteljskim obvezama i aktivnostima.</w:t>
            </w:r>
          </w:p>
        </w:tc>
        <w:tc>
          <w:tcPr>
            <w:tcW w:w="2693" w:type="dxa"/>
            <w:shd w:val="clear" w:color="auto" w:fill="auto"/>
          </w:tcPr>
          <w:p w14:paraId="571BC19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Primjenjuje i raščlanjuje vlastite i obiteljske obveze  i aktivnosti te uspoređuje izmjenu dana i noći s aktivnostima koje se u nekom od doba dana izvode samostalno i točno.</w:t>
            </w:r>
          </w:p>
        </w:tc>
      </w:tr>
      <w:tr w:rsidR="00633150" w:rsidRPr="00633150" w14:paraId="192312C0" w14:textId="77777777" w:rsidTr="00633150">
        <w:tc>
          <w:tcPr>
            <w:tcW w:w="2680" w:type="dxa"/>
            <w:shd w:val="clear" w:color="auto" w:fill="auto"/>
          </w:tcPr>
          <w:p w14:paraId="26EB208C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Određuje odnos jučer-danas-sutra na primjerima iz svakodnevnoga života i opisuje njihovu promjenjivost.</w:t>
            </w:r>
          </w:p>
        </w:tc>
        <w:tc>
          <w:tcPr>
            <w:tcW w:w="2708" w:type="dxa"/>
            <w:shd w:val="clear" w:color="auto" w:fill="auto"/>
          </w:tcPr>
          <w:p w14:paraId="254C6783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Određuje odnos jučer-danas-sutra na primjerima iz svakodnevnoga života i opisuje njihovu promjenjivost“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  <w:p w14:paraId="7F2BDF75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14:paraId="512887A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Djelomično ili uz pomoć određuje izmjenu jučer-danas-sutra, njihovu promjenjivost navodi tek nakon zadanog riješenog primjera.</w:t>
            </w:r>
          </w:p>
        </w:tc>
        <w:tc>
          <w:tcPr>
            <w:tcW w:w="2552" w:type="dxa"/>
            <w:shd w:val="clear" w:color="auto" w:fill="auto"/>
          </w:tcPr>
          <w:p w14:paraId="1AE9377D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Određuje odnos jučer-danas-sutra prema uputama ili zadanom primjeru iz svakodnevnog života  te na taj način i opisuje njihovu promjenjivost.</w:t>
            </w:r>
          </w:p>
        </w:tc>
        <w:tc>
          <w:tcPr>
            <w:tcW w:w="2551" w:type="dxa"/>
            <w:shd w:val="clear" w:color="auto" w:fill="auto"/>
          </w:tcPr>
          <w:p w14:paraId="000268C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Određuje odnos jučer-danas-sutra na primjerima iz svakodnevnoga života i opisuje njihovu promjenjivost.</w:t>
            </w:r>
          </w:p>
        </w:tc>
        <w:tc>
          <w:tcPr>
            <w:tcW w:w="2693" w:type="dxa"/>
            <w:shd w:val="clear" w:color="auto" w:fill="auto"/>
          </w:tcPr>
          <w:p w14:paraId="7779DD1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Pretpostavlja prema osobnom primjeru, ali i prema iskustvima drugih o odnosu jučer-danas-sutra te raščlanjuje i zaključuje o njihovoj promjenjivosti</w:t>
            </w:r>
          </w:p>
        </w:tc>
      </w:tr>
      <w:tr w:rsidR="00633150" w:rsidRPr="00633150" w14:paraId="1A192470" w14:textId="77777777" w:rsidTr="00633150">
        <w:tc>
          <w:tcPr>
            <w:tcW w:w="2680" w:type="dxa"/>
            <w:shd w:val="clear" w:color="auto" w:fill="auto"/>
          </w:tcPr>
          <w:p w14:paraId="7192FFED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Prepoznaje smjenu godišnjih doba i svoje navike prilagođava određenomu godišnjem dobu.</w:t>
            </w:r>
          </w:p>
        </w:tc>
        <w:tc>
          <w:tcPr>
            <w:tcW w:w="2708" w:type="dxa"/>
            <w:shd w:val="clear" w:color="auto" w:fill="auto"/>
          </w:tcPr>
          <w:p w14:paraId="2F711F6F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 smjenu godišnjih doba i svoje navike prilagođava određenomu godišnjem dobu“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  <w:p w14:paraId="21CFB460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14:paraId="3847928E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Nabraja 4 godišnja doba naučenim slijedom, ali isključivo uz pomoć i vođeni razgovor prepoznaje izmjenu. Osobne navike prilagođava godišnjem dobu prema uputama, ali ne i samostalno.</w:t>
            </w:r>
          </w:p>
        </w:tc>
        <w:tc>
          <w:tcPr>
            <w:tcW w:w="2552" w:type="dxa"/>
            <w:shd w:val="clear" w:color="auto" w:fill="auto"/>
          </w:tcPr>
          <w:p w14:paraId="2CCE169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smjenu godišnjih doba i svoje navike prilagođava određenomu godišnjem dobu.</w:t>
            </w:r>
          </w:p>
        </w:tc>
        <w:tc>
          <w:tcPr>
            <w:tcW w:w="2551" w:type="dxa"/>
            <w:shd w:val="clear" w:color="auto" w:fill="auto"/>
          </w:tcPr>
          <w:p w14:paraId="7945AA3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smjenu godišnjih doba i svoje navike prilagođava određenomu godišnjem dobu.</w:t>
            </w:r>
          </w:p>
        </w:tc>
        <w:tc>
          <w:tcPr>
            <w:tcW w:w="2693" w:type="dxa"/>
            <w:shd w:val="clear" w:color="auto" w:fill="auto"/>
          </w:tcPr>
          <w:p w14:paraId="00A020D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Vremenskim slijedom prati, prepoznaje i opisuje smjenu godišnjih doba i svoje navike prilagođava izmjeni godišnjih doba te pojašnjava zašto to čini.</w:t>
            </w:r>
          </w:p>
        </w:tc>
      </w:tr>
      <w:tr w:rsidR="00633150" w:rsidRPr="00633150" w14:paraId="4A17E053" w14:textId="77777777" w:rsidTr="00633150">
        <w:tc>
          <w:tcPr>
            <w:tcW w:w="2680" w:type="dxa"/>
            <w:shd w:val="clear" w:color="auto" w:fill="auto"/>
          </w:tcPr>
          <w:p w14:paraId="51979CFA" w14:textId="77777777" w:rsidR="007D4196" w:rsidRPr="00633150" w:rsidRDefault="007D4196" w:rsidP="0063315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Promatra, prati i bilježi promjene i aktivnosti s obzirom na izmjenu dana i noći i smjenu godišnjih doba. </w:t>
            </w:r>
          </w:p>
        </w:tc>
        <w:tc>
          <w:tcPr>
            <w:tcW w:w="2708" w:type="dxa"/>
            <w:shd w:val="clear" w:color="auto" w:fill="auto"/>
          </w:tcPr>
          <w:p w14:paraId="406E0251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Promatra, prati i bilježi promjene i aktivnosti s obzirom na izmjenu dana i noći i smjenu godišnjih doba“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575BB75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Prema zadanom kalendaru prirode učenik promatra i bilježi jednostavnije promjene i aktivnosti s obzirom na izmjenu dana i noći i godišnjih doba.</w:t>
            </w:r>
          </w:p>
        </w:tc>
        <w:tc>
          <w:tcPr>
            <w:tcW w:w="2552" w:type="dxa"/>
            <w:shd w:val="clear" w:color="auto" w:fill="auto"/>
          </w:tcPr>
          <w:p w14:paraId="74955D3E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Prema unaprijed dogovorenim uputama (kalendar prirode, zadana IKT aplikacija) promatra, prati i bilježi promjene i aktivnosti s obzirom na izmjenu dana i noći i smjenu godišnjih doba. </w:t>
            </w:r>
          </w:p>
        </w:tc>
        <w:tc>
          <w:tcPr>
            <w:tcW w:w="2551" w:type="dxa"/>
            <w:shd w:val="clear" w:color="auto" w:fill="auto"/>
          </w:tcPr>
          <w:p w14:paraId="21270F2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Promatra, prati i bilježi promjene i aktivnosti s obzirom na izmjenu dana i noći i smjenu godišnjih doba. </w:t>
            </w:r>
          </w:p>
        </w:tc>
        <w:tc>
          <w:tcPr>
            <w:tcW w:w="2693" w:type="dxa"/>
            <w:shd w:val="clear" w:color="auto" w:fill="auto"/>
          </w:tcPr>
          <w:p w14:paraId="727D404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Sustavno promatra, prati i bilježi promjene i aktivnosti s obzirom na izmjenu dana i noći i smjenu godišnjih doba te samostalno izvodi zaključke o izmjeni dana i noći i smjeni godišnjih doba.</w:t>
            </w:r>
          </w:p>
        </w:tc>
      </w:tr>
      <w:tr w:rsidR="00633150" w:rsidRPr="00633150" w14:paraId="3BEAF967" w14:textId="77777777" w:rsidTr="00633150">
        <w:tc>
          <w:tcPr>
            <w:tcW w:w="2680" w:type="dxa"/>
            <w:shd w:val="clear" w:color="auto" w:fill="auto"/>
          </w:tcPr>
          <w:p w14:paraId="1105A5CC" w14:textId="77777777" w:rsidR="007D4196" w:rsidRPr="00633150" w:rsidRDefault="007D4196" w:rsidP="0063315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Reda svoje obveze, aktivnosti, događaje i promjene u danu i/ili tjednu prikazujući ih na vremenskoj crti ili lenti vremena ili crtežom ili dijagramom ili uz korištenje IKT-a ovisno o uvjetima.</w:t>
            </w:r>
          </w:p>
        </w:tc>
        <w:tc>
          <w:tcPr>
            <w:tcW w:w="2708" w:type="dxa"/>
            <w:shd w:val="clear" w:color="auto" w:fill="auto"/>
          </w:tcPr>
          <w:p w14:paraId="20B64E31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Reda svoje obveze, aktivnosti, događaje i promjene u danu i/ili tjednu prikazujući ih na vremenskoj crti ili lenti vremena ili crtežom ili dijagramom ili uz korištenje IKT-a ovisno o uvjetim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a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CE2616E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Isključivo uz dodatne upute i pojednostavljene zadatke učenik reda svoje obveze, aktivnosti i događaje na vremenskoj crti.</w:t>
            </w:r>
          </w:p>
        </w:tc>
        <w:tc>
          <w:tcPr>
            <w:tcW w:w="2552" w:type="dxa"/>
            <w:shd w:val="clear" w:color="auto" w:fill="auto"/>
          </w:tcPr>
          <w:p w14:paraId="63C0723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Učenik prikazuje svoje obveze/događaje na vremenskoj crti i umnoj mapi prema unaprijed određenim smjernicama i jednostavnim uputama.</w:t>
            </w:r>
          </w:p>
        </w:tc>
        <w:tc>
          <w:tcPr>
            <w:tcW w:w="2551" w:type="dxa"/>
            <w:shd w:val="clear" w:color="auto" w:fill="auto"/>
          </w:tcPr>
          <w:p w14:paraId="68EA2C66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i prikazuje promjene i odnose dana i noći, dana u tjednu i godišnjih doba te ih povezuje s aktivnostima u životu prema zadanim smjernicama.</w:t>
            </w:r>
          </w:p>
        </w:tc>
        <w:tc>
          <w:tcPr>
            <w:tcW w:w="2693" w:type="dxa"/>
            <w:shd w:val="clear" w:color="auto" w:fill="auto"/>
          </w:tcPr>
          <w:p w14:paraId="7AB63A6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Učenik se koristi vremenskom crtom ili drugim prikazima vremenskoga slijeda (IKT aplikacije, zadane ili samostalno kreirane-prilagođene, umne mape, karte znanja i slično),  kako bi pratio ili planirao vlastite aktivnosti u danu i/ili tjednu Opisuje i prikazuje promjene i odnose dana i noći, dana u tjednu i godišnjih doba te ih povezuje s aktivnostima u životu bez ikakvih dodatnih uputa i smjernica.</w:t>
            </w:r>
          </w:p>
        </w:tc>
      </w:tr>
      <w:tr w:rsidR="00633150" w:rsidRPr="00633150" w14:paraId="4B6CD4F7" w14:textId="77777777" w:rsidTr="00633150">
        <w:tc>
          <w:tcPr>
            <w:tcW w:w="15735" w:type="dxa"/>
            <w:gridSpan w:val="6"/>
            <w:shd w:val="clear" w:color="auto" w:fill="auto"/>
          </w:tcPr>
          <w:p w14:paraId="406EADA0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ISHOD: PID OŠ B.1.3. Učenik se snalazi u prostoru oko sebe </w:t>
            </w:r>
          </w:p>
          <w:p w14:paraId="7107985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poštujući pravila i zaključuje o utjecaju promjene položaja na odnose u prostoru.</w:t>
            </w:r>
          </w:p>
        </w:tc>
      </w:tr>
      <w:tr w:rsidR="00633150" w:rsidRPr="00633150" w14:paraId="57F7D9AA" w14:textId="77777777" w:rsidTr="00633150">
        <w:trPr>
          <w:trHeight w:val="169"/>
        </w:trPr>
        <w:tc>
          <w:tcPr>
            <w:tcW w:w="2680" w:type="dxa"/>
            <w:shd w:val="clear" w:color="auto" w:fill="auto"/>
          </w:tcPr>
          <w:p w14:paraId="2932F5F4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2708" w:type="dxa"/>
            <w:shd w:val="clear" w:color="auto" w:fill="auto"/>
          </w:tcPr>
          <w:p w14:paraId="23124C89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100EF4C5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28D0EA9B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71C50942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693" w:type="dxa"/>
            <w:shd w:val="clear" w:color="auto" w:fill="auto"/>
          </w:tcPr>
          <w:p w14:paraId="2F0117B9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633150" w:rsidRPr="00633150" w14:paraId="4887259A" w14:textId="77777777" w:rsidTr="00633150">
        <w:tc>
          <w:tcPr>
            <w:tcW w:w="2680" w:type="dxa"/>
            <w:shd w:val="clear" w:color="auto" w:fill="auto"/>
          </w:tcPr>
          <w:p w14:paraId="5A66373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Snalazi se u neposrednome okružju doma i škole uz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poštivanje i primjenu prometnih pravila.  </w:t>
            </w:r>
          </w:p>
        </w:tc>
        <w:tc>
          <w:tcPr>
            <w:tcW w:w="2708" w:type="dxa"/>
            <w:shd w:val="clear" w:color="auto" w:fill="auto"/>
          </w:tcPr>
          <w:p w14:paraId="1E60CE0A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lastRenderedPageBreak/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 xml:space="preserve">Snalazi 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lastRenderedPageBreak/>
              <w:t>se u neposrednome okružju doma i škole uz poštivanje i primjenu prometnih pravila“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2CD0AB0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Rijetko se samostalno snalazi u neposrednome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okružju doma i škole, shvaća primjenu prometnih pravila isključivo uz dodatne upute i pomoć učitelja.</w:t>
            </w:r>
          </w:p>
        </w:tc>
        <w:tc>
          <w:tcPr>
            <w:tcW w:w="2552" w:type="dxa"/>
            <w:shd w:val="clear" w:color="auto" w:fill="auto"/>
          </w:tcPr>
          <w:p w14:paraId="0F1FA62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Većinom se snalazi u neposrednom okružju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doma i škole, s tim da je prometna pravila kojih se treba pridržavati potrebno svakodnevno ponavljati kako ih ne bi svaki put prepoznavao, ili poštivao uz pomoć,  nego se samostalno snalazio.</w:t>
            </w:r>
          </w:p>
        </w:tc>
        <w:tc>
          <w:tcPr>
            <w:tcW w:w="2551" w:type="dxa"/>
            <w:shd w:val="clear" w:color="auto" w:fill="auto"/>
          </w:tcPr>
          <w:p w14:paraId="4C350F90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Snalazi se u neposrednome okružju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doma i škole uz poštivanje i primjenu prometnih pravila uz poneko odstupanje.</w:t>
            </w:r>
          </w:p>
        </w:tc>
        <w:tc>
          <w:tcPr>
            <w:tcW w:w="2693" w:type="dxa"/>
            <w:shd w:val="clear" w:color="auto" w:fill="auto"/>
          </w:tcPr>
          <w:p w14:paraId="2AA2F46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Samostalno se snalazi u neposrednome okružju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doma i škole (put od škole do kuće), prometna pravila prepoznaje, pridržava ih se pravilno i pravovremeno.</w:t>
            </w:r>
          </w:p>
        </w:tc>
      </w:tr>
      <w:tr w:rsidR="00633150" w:rsidRPr="00633150" w14:paraId="0F8B61E3" w14:textId="77777777" w:rsidTr="00633150">
        <w:tc>
          <w:tcPr>
            <w:tcW w:w="2680" w:type="dxa"/>
            <w:shd w:val="clear" w:color="auto" w:fill="auto"/>
          </w:tcPr>
          <w:p w14:paraId="03BA6D66" w14:textId="77777777" w:rsidR="007D4196" w:rsidRPr="00633150" w:rsidRDefault="007D4196" w:rsidP="00633150">
            <w:pPr>
              <w:pStyle w:val="Odlomakpopisa"/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Istražuje vlastiti položaj, položaj druge osobe i položaj predmeta u prostornim odnosima u učionici i izvan učionice.</w:t>
            </w:r>
          </w:p>
        </w:tc>
        <w:tc>
          <w:tcPr>
            <w:tcW w:w="2708" w:type="dxa"/>
            <w:shd w:val="clear" w:color="auto" w:fill="auto"/>
          </w:tcPr>
          <w:p w14:paraId="22039D7A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Istražuje vlastiti položaj, položaj druge osobe i položaj predmeta u prostornim odnosima u učionici i izvan učionice“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7FBD065E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Istražuje vlastiti položaj i  položaj druge osobe/predmeta u učionici, ali ga određuje isključivo prema sebi i prostoriji u kojoj se nalazi, ne predviđa položaje izvan prostorije i prema zamišljanju.</w:t>
            </w:r>
          </w:p>
        </w:tc>
        <w:tc>
          <w:tcPr>
            <w:tcW w:w="2552" w:type="dxa"/>
            <w:shd w:val="clear" w:color="auto" w:fill="auto"/>
          </w:tcPr>
          <w:p w14:paraId="11AA351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Istražuje vlastiti položaj, položaj druge osobe i položaj predmeta u prostornim odnosima u učionici i izvan učionice uz smjernice i upute.</w:t>
            </w:r>
          </w:p>
        </w:tc>
        <w:tc>
          <w:tcPr>
            <w:tcW w:w="2551" w:type="dxa"/>
            <w:shd w:val="clear" w:color="auto" w:fill="auto"/>
          </w:tcPr>
          <w:p w14:paraId="49C29CD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Istražuje vlastiti položaj, položaj druge osobe i položaj predmeta u prostornim odnosima u učionici i izvan učionice.</w:t>
            </w:r>
          </w:p>
        </w:tc>
        <w:tc>
          <w:tcPr>
            <w:tcW w:w="2693" w:type="dxa"/>
            <w:shd w:val="clear" w:color="auto" w:fill="auto"/>
          </w:tcPr>
          <w:p w14:paraId="4A0727B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Smješta sebe/predmete u određene položaje u prostoriji ili izvan u položaje i zorno i prema zamišljanju.</w:t>
            </w:r>
          </w:p>
        </w:tc>
      </w:tr>
      <w:tr w:rsidR="00633150" w:rsidRPr="00633150" w14:paraId="135C7858" w14:textId="77777777" w:rsidTr="00633150">
        <w:tc>
          <w:tcPr>
            <w:tcW w:w="2680" w:type="dxa"/>
            <w:shd w:val="clear" w:color="auto" w:fill="auto"/>
          </w:tcPr>
          <w:p w14:paraId="71370319" w14:textId="77777777" w:rsidR="007D4196" w:rsidRPr="00633150" w:rsidRDefault="007D4196" w:rsidP="00633150">
            <w:pPr>
              <w:pStyle w:val="Odlomakpopisa"/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Prepoznaje, razlikuje i primjenjuje odnose: gore-dolje, naprijed-natrag, ispred-iza, lijevo-desno, unutar-izvan, ispod-iznad.</w:t>
            </w:r>
          </w:p>
        </w:tc>
        <w:tc>
          <w:tcPr>
            <w:tcW w:w="2708" w:type="dxa"/>
            <w:shd w:val="clear" w:color="auto" w:fill="auto"/>
          </w:tcPr>
          <w:p w14:paraId="667EDAC7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Prepoznaje, razlikuje i primjenjuje odnose: gore-dolje, naprijed-natrag, ispred-iza, lijevo-desno, unutar-izvan, ispod-iznad“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B9BF88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odnose: gore-dolje, naprijed-natrag, ispred-iza, lijevo-desno, unutar-izvan, ispod-iznad.</w:t>
            </w:r>
          </w:p>
        </w:tc>
        <w:tc>
          <w:tcPr>
            <w:tcW w:w="2552" w:type="dxa"/>
            <w:shd w:val="clear" w:color="auto" w:fill="auto"/>
          </w:tcPr>
          <w:p w14:paraId="19996281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 odnose: gore-dolje, naprijed-natrag, ispred-iza, lijevo-desno, unutar-izvan, ispod-iznad.</w:t>
            </w:r>
          </w:p>
        </w:tc>
        <w:tc>
          <w:tcPr>
            <w:tcW w:w="2551" w:type="dxa"/>
            <w:shd w:val="clear" w:color="auto" w:fill="auto"/>
          </w:tcPr>
          <w:p w14:paraId="2C64A916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Primjenjuje odnose: gore-dolje, naprijed-natrag, ispred-iza, lijevo-desno, unutar-izvan, ispod-iznad.</w:t>
            </w:r>
          </w:p>
        </w:tc>
        <w:tc>
          <w:tcPr>
            <w:tcW w:w="2693" w:type="dxa"/>
            <w:shd w:val="clear" w:color="auto" w:fill="auto"/>
          </w:tcPr>
          <w:p w14:paraId="2CB769A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Određuje položaj prema zadanim prostornim odrednicama uz poštivanje i primjenu pravila (samostalno primjenjuje i zaključuje o odnosima gore-dolje, naprijed-natrag, ispred-iza, lijevo-desno, unutar-izvan, ispod-iznad). </w:t>
            </w:r>
          </w:p>
        </w:tc>
      </w:tr>
      <w:tr w:rsidR="00633150" w:rsidRPr="00633150" w14:paraId="50E823F1" w14:textId="77777777" w:rsidTr="00633150">
        <w:tc>
          <w:tcPr>
            <w:tcW w:w="2680" w:type="dxa"/>
            <w:shd w:val="clear" w:color="auto" w:fill="auto"/>
          </w:tcPr>
          <w:p w14:paraId="5D81918C" w14:textId="77777777" w:rsidR="007D4196" w:rsidRPr="00633150" w:rsidRDefault="007D4196" w:rsidP="00633150">
            <w:pPr>
              <w:pStyle w:val="Odlomakpopisa"/>
              <w:ind w:left="37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Uočava promjenjivost prostornih odnosa mijenjajući položaje u prostoru.</w:t>
            </w:r>
          </w:p>
        </w:tc>
        <w:tc>
          <w:tcPr>
            <w:tcW w:w="2708" w:type="dxa"/>
            <w:shd w:val="clear" w:color="auto" w:fill="auto"/>
          </w:tcPr>
          <w:p w14:paraId="4EB98FEF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Uočava promjenjivost prostornih odnosa mijenjajući položaje u prostor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FD3A921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Uz upute prepoznaje promjenjivost prostornih odnosa mijenjajući položaje u prostoru.</w:t>
            </w:r>
          </w:p>
        </w:tc>
        <w:tc>
          <w:tcPr>
            <w:tcW w:w="2552" w:type="dxa"/>
            <w:shd w:val="clear" w:color="auto" w:fill="auto"/>
          </w:tcPr>
          <w:p w14:paraId="360C20A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i djelomično uočava promjenjivost prostornih odnosa mijenjajući položaje u prostoru.</w:t>
            </w:r>
          </w:p>
        </w:tc>
        <w:tc>
          <w:tcPr>
            <w:tcW w:w="2551" w:type="dxa"/>
            <w:shd w:val="clear" w:color="auto" w:fill="auto"/>
          </w:tcPr>
          <w:p w14:paraId="0A4D22A0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Uočava promjenjivost prostornih odnosa mijenjajući položaje u prostoru.</w:t>
            </w:r>
          </w:p>
        </w:tc>
        <w:tc>
          <w:tcPr>
            <w:tcW w:w="2693" w:type="dxa"/>
            <w:shd w:val="clear" w:color="auto" w:fill="auto"/>
          </w:tcPr>
          <w:p w14:paraId="4C360EF1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otkriva promjenjivost prostornih odnosa mijenjajući ili zamišljajući mijenjanje položaja u prostoru.</w:t>
            </w:r>
          </w:p>
        </w:tc>
      </w:tr>
      <w:tr w:rsidR="00633150" w:rsidRPr="00633150" w14:paraId="4850657B" w14:textId="77777777" w:rsidTr="00633150">
        <w:tc>
          <w:tcPr>
            <w:tcW w:w="15735" w:type="dxa"/>
            <w:gridSpan w:val="6"/>
            <w:shd w:val="clear" w:color="auto" w:fill="auto"/>
          </w:tcPr>
          <w:p w14:paraId="74B7C012" w14:textId="68FD5B1A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POJEDINAC  I  DRUŠTVO</w:t>
            </w:r>
          </w:p>
        </w:tc>
      </w:tr>
      <w:tr w:rsidR="00633150" w:rsidRPr="00633150" w14:paraId="14CD7327" w14:textId="77777777" w:rsidTr="00633150">
        <w:tc>
          <w:tcPr>
            <w:tcW w:w="15735" w:type="dxa"/>
            <w:gridSpan w:val="6"/>
            <w:shd w:val="clear" w:color="auto" w:fill="auto"/>
          </w:tcPr>
          <w:p w14:paraId="4F51EBBC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ISHOD: PID OŠ C.1.1. Učenik zaključuje o sebi, svojoj ulozi u zajednici i uviđa vrijednosti sebe i drugih.</w:t>
            </w:r>
          </w:p>
        </w:tc>
      </w:tr>
      <w:tr w:rsidR="00633150" w:rsidRPr="00633150" w14:paraId="26C201E8" w14:textId="77777777" w:rsidTr="00633150">
        <w:tc>
          <w:tcPr>
            <w:tcW w:w="2680" w:type="dxa"/>
            <w:shd w:val="clear" w:color="auto" w:fill="auto"/>
          </w:tcPr>
          <w:p w14:paraId="28C74934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2708" w:type="dxa"/>
            <w:shd w:val="clear" w:color="auto" w:fill="auto"/>
          </w:tcPr>
          <w:p w14:paraId="005025EA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1DCB2334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15124747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7945384B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693" w:type="dxa"/>
            <w:shd w:val="clear" w:color="auto" w:fill="auto"/>
          </w:tcPr>
          <w:p w14:paraId="6F8D9CB7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633150" w:rsidRPr="00633150" w14:paraId="34FF9B3C" w14:textId="77777777" w:rsidTr="00633150">
        <w:tc>
          <w:tcPr>
            <w:tcW w:w="2680" w:type="dxa"/>
            <w:shd w:val="clear" w:color="auto" w:fill="auto"/>
          </w:tcPr>
          <w:p w14:paraId="7BCFEAA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Prepoznaje svoju posebnost i vrijednosti kao i posebnost i vrijednosti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drugih osoba i zajednica kojima pripada; otkriva svoju ulogu u zajednici i povezanost s ostalim članovima s kojima je povezan događajima, interesima, vrijednostima.</w:t>
            </w:r>
          </w:p>
        </w:tc>
        <w:tc>
          <w:tcPr>
            <w:tcW w:w="2708" w:type="dxa"/>
            <w:shd w:val="clear" w:color="auto" w:fill="auto"/>
          </w:tcPr>
          <w:p w14:paraId="72694262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lastRenderedPageBreak/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 xml:space="preserve">Prepoznaje svoju 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lastRenderedPageBreak/>
              <w:t>posebnost i vrijednosti kao i posebnost i vrijednosti drugih osoba i zajednica kojima pripada; otkriva svoju ulogu u zajednici i povezanost s ostalim članovima s kojima je povezan događajima, interesima, vrijednostima“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4B249B6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Prepoznaje svoju posebnost i vrijednosti kao i posebnost i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vrijednosti drugih osoba i zajednica kojima pripada</w:t>
            </w:r>
          </w:p>
        </w:tc>
        <w:tc>
          <w:tcPr>
            <w:tcW w:w="2552" w:type="dxa"/>
            <w:shd w:val="clear" w:color="auto" w:fill="auto"/>
          </w:tcPr>
          <w:p w14:paraId="566B2E6A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Razlikuje svoju ulogu i posebnost, kao i ulogu i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posebnost drugih i zajednice kojoj pripada</w:t>
            </w:r>
          </w:p>
        </w:tc>
        <w:tc>
          <w:tcPr>
            <w:tcW w:w="2551" w:type="dxa"/>
            <w:shd w:val="clear" w:color="auto" w:fill="auto"/>
          </w:tcPr>
          <w:p w14:paraId="68E06A7A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Otkriva svoju ulogu u zajednici i povezanost s ostalim članovima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s kojima je povezan događajima, interesima, vrijednostima.</w:t>
            </w:r>
          </w:p>
        </w:tc>
        <w:tc>
          <w:tcPr>
            <w:tcW w:w="2693" w:type="dxa"/>
            <w:shd w:val="clear" w:color="auto" w:fill="auto"/>
          </w:tcPr>
          <w:p w14:paraId="0461BF96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Aktivno  opisuje svoju ulogu i posebnost, kao i ulogu i posebnost drugih i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zajednice kojoj pripada (razred, škola, obitelj, interesna skupina-klub/društvo)</w:t>
            </w:r>
          </w:p>
        </w:tc>
      </w:tr>
      <w:tr w:rsidR="00633150" w:rsidRPr="00633150" w14:paraId="1F60B2B9" w14:textId="77777777" w:rsidTr="00633150">
        <w:tc>
          <w:tcPr>
            <w:tcW w:w="7939" w:type="dxa"/>
            <w:gridSpan w:val="3"/>
            <w:shd w:val="clear" w:color="auto" w:fill="auto"/>
          </w:tcPr>
          <w:p w14:paraId="4CF31A0C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Zaključuje o svome ponašanju, odnosu i postupcima prema drugima i promišlja o utjecaju tih postupaka na druge.</w:t>
            </w:r>
          </w:p>
        </w:tc>
        <w:tc>
          <w:tcPr>
            <w:tcW w:w="7796" w:type="dxa"/>
            <w:gridSpan w:val="3"/>
            <w:shd w:val="clear" w:color="auto" w:fill="auto"/>
          </w:tcPr>
          <w:p w14:paraId="253B229E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68ABBC3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Navedeni ishod se ne vrednuje već se prati tijekom cijele školske godine.</w:t>
            </w:r>
          </w:p>
        </w:tc>
      </w:tr>
      <w:tr w:rsidR="00633150" w:rsidRPr="00633150" w14:paraId="762073A8" w14:textId="77777777" w:rsidTr="00633150">
        <w:tc>
          <w:tcPr>
            <w:tcW w:w="2680" w:type="dxa"/>
            <w:shd w:val="clear" w:color="auto" w:fill="auto"/>
          </w:tcPr>
          <w:p w14:paraId="5BB518C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Zaključuje o utjecaju pojedinca i zajednice na njegovu osobnost i ponašanje.</w:t>
            </w:r>
          </w:p>
        </w:tc>
        <w:tc>
          <w:tcPr>
            <w:tcW w:w="2708" w:type="dxa"/>
            <w:shd w:val="clear" w:color="auto" w:fill="auto"/>
          </w:tcPr>
          <w:p w14:paraId="4D8485A0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Zaključuje o utjecaju pojedinca i zajednice na njegovu osobnost i ponašanje“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70072436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Metodom pokušaja i pogrešaka na zadanim primjerima sasvim djelomično zaključuje o utjecaju pojedinca i zajednice na njegovu osobnost i ponašanje.</w:t>
            </w:r>
          </w:p>
        </w:tc>
        <w:tc>
          <w:tcPr>
            <w:tcW w:w="2552" w:type="dxa"/>
            <w:shd w:val="clear" w:color="auto" w:fill="auto"/>
          </w:tcPr>
          <w:p w14:paraId="5D052AB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Djelomično samostalno zaključuje o utjecaju pojedinca i zajednice na njegovu osobnost i ponašanje.</w:t>
            </w:r>
          </w:p>
        </w:tc>
        <w:tc>
          <w:tcPr>
            <w:tcW w:w="2551" w:type="dxa"/>
            <w:shd w:val="clear" w:color="auto" w:fill="auto"/>
          </w:tcPr>
          <w:p w14:paraId="2A43CAE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Zaključuje o utjecaju pojedinca i zajednice na njegovu osobnost i ponašanje uz poneke smjernice.</w:t>
            </w:r>
          </w:p>
        </w:tc>
        <w:tc>
          <w:tcPr>
            <w:tcW w:w="2693" w:type="dxa"/>
            <w:shd w:val="clear" w:color="auto" w:fill="auto"/>
          </w:tcPr>
          <w:p w14:paraId="05CBCA6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Zaključuje i objašnjava o utjecaju pojedinca i zajednice na njegovu osobnost i ponašanje (ponašanje u interesnoj grupi, razredu/pravila i slično).</w:t>
            </w:r>
          </w:p>
        </w:tc>
      </w:tr>
      <w:tr w:rsidR="00633150" w:rsidRPr="00633150" w14:paraId="38F771C9" w14:textId="77777777" w:rsidTr="00633150">
        <w:tc>
          <w:tcPr>
            <w:tcW w:w="7939" w:type="dxa"/>
            <w:gridSpan w:val="3"/>
            <w:shd w:val="clear" w:color="auto" w:fill="auto"/>
          </w:tcPr>
          <w:p w14:paraId="5601F49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Sudjeluje u obilježavanju događaja, praznika, blagdana.</w:t>
            </w:r>
          </w:p>
        </w:tc>
        <w:tc>
          <w:tcPr>
            <w:tcW w:w="7796" w:type="dxa"/>
            <w:gridSpan w:val="3"/>
            <w:shd w:val="clear" w:color="auto" w:fill="auto"/>
          </w:tcPr>
          <w:p w14:paraId="2411D2D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Navedeni ishod se ne vrednuje već se prati tijekom cijele školske godine.</w:t>
            </w:r>
          </w:p>
          <w:p w14:paraId="5AD1AD6F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633150" w:rsidRPr="00633150" w14:paraId="430862E1" w14:textId="77777777" w:rsidTr="00633150">
        <w:tc>
          <w:tcPr>
            <w:tcW w:w="15735" w:type="dxa"/>
            <w:gridSpan w:val="6"/>
            <w:shd w:val="clear" w:color="auto" w:fill="auto"/>
          </w:tcPr>
          <w:p w14:paraId="07D50C8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ISHOD: PID OŠ C.1.2. Učenik uspoređuje ulogu i utjecaj prava,</w:t>
            </w:r>
          </w:p>
          <w:p w14:paraId="134E6F16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pravila i dužnosti na pojedinca i zajednicu i preuzima odgovornost za svoje postupke</w:t>
            </w:r>
          </w:p>
        </w:tc>
      </w:tr>
      <w:tr w:rsidR="00633150" w:rsidRPr="00633150" w14:paraId="157AE76A" w14:textId="77777777" w:rsidTr="00633150">
        <w:tc>
          <w:tcPr>
            <w:tcW w:w="2680" w:type="dxa"/>
            <w:shd w:val="clear" w:color="auto" w:fill="auto"/>
          </w:tcPr>
          <w:p w14:paraId="33C61AF2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2708" w:type="dxa"/>
            <w:shd w:val="clear" w:color="auto" w:fill="auto"/>
          </w:tcPr>
          <w:p w14:paraId="52047B26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10F5345A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29E6287A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7DABAA9B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693" w:type="dxa"/>
            <w:shd w:val="clear" w:color="auto" w:fill="auto"/>
          </w:tcPr>
          <w:p w14:paraId="3DBCF7CA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633150" w:rsidRPr="00633150" w14:paraId="5EA28D8C" w14:textId="77777777" w:rsidTr="00633150">
        <w:tc>
          <w:tcPr>
            <w:tcW w:w="2680" w:type="dxa"/>
            <w:shd w:val="clear" w:color="auto" w:fill="auto"/>
          </w:tcPr>
          <w:p w14:paraId="270C779F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Upoznaje ljudska prava i prava djece i razgovara o njima.</w:t>
            </w:r>
          </w:p>
        </w:tc>
        <w:tc>
          <w:tcPr>
            <w:tcW w:w="2708" w:type="dxa"/>
            <w:shd w:val="clear" w:color="auto" w:fill="auto"/>
          </w:tcPr>
          <w:p w14:paraId="2455C563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Upoznaje ljudska prava i prava djece i razgovara o njima“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9822A6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ljudska prava djece, ali razgovara o njima kratkim i jednostavnim većinom odgovorima.</w:t>
            </w:r>
          </w:p>
        </w:tc>
        <w:tc>
          <w:tcPr>
            <w:tcW w:w="2552" w:type="dxa"/>
            <w:shd w:val="clear" w:color="auto" w:fill="auto"/>
          </w:tcPr>
          <w:p w14:paraId="61A1772D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Imenuje većinu ljudskih prava djece i razgovara o njima uz upute i dogovoreni plan razgovora.</w:t>
            </w:r>
          </w:p>
        </w:tc>
        <w:tc>
          <w:tcPr>
            <w:tcW w:w="2551" w:type="dxa"/>
            <w:shd w:val="clear" w:color="auto" w:fill="auto"/>
          </w:tcPr>
          <w:p w14:paraId="0A65D750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Imenuje i opisuje uz manje mjernice ljudska prava i prava djece te razgovara o pravima koje ima.</w:t>
            </w:r>
          </w:p>
        </w:tc>
        <w:tc>
          <w:tcPr>
            <w:tcW w:w="2693" w:type="dxa"/>
            <w:shd w:val="clear" w:color="auto" w:fill="auto"/>
          </w:tcPr>
          <w:p w14:paraId="0001C300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Obrazlaže i opisuje utjecaj različitih prava, pravila i dužnosti na pojedinca i zajednicu, opisuje posljedice nepoštivanja te preuzima odgovornost za svoje postupke.</w:t>
            </w:r>
          </w:p>
        </w:tc>
      </w:tr>
      <w:tr w:rsidR="00633150" w:rsidRPr="00633150" w14:paraId="6B02DB6E" w14:textId="77777777" w:rsidTr="00633150">
        <w:tc>
          <w:tcPr>
            <w:tcW w:w="2680" w:type="dxa"/>
            <w:shd w:val="clear" w:color="auto" w:fill="auto"/>
          </w:tcPr>
          <w:p w14:paraId="1D1D16B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Primjenjuje pravila, obavlja dužnosti te poznaje posljedice za njihovo nepoštivanje u razrednoj zajednici i školi. </w:t>
            </w:r>
          </w:p>
        </w:tc>
        <w:tc>
          <w:tcPr>
            <w:tcW w:w="2708" w:type="dxa"/>
            <w:shd w:val="clear" w:color="auto" w:fill="auto"/>
          </w:tcPr>
          <w:p w14:paraId="7FFC5C0A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 xml:space="preserve">Primjenjuje pravila, obavlja dužnosti te poznaje posljedice za njihovo nepoštivanje u razrednoj 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lastRenderedPageBreak/>
              <w:t>zajednici i školi“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F63E060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Prepoznaje pravila, obavlja dužnosti te poznaje posljedice za njihovo nepoštivanje u razrednoj zajednici i školi.</w:t>
            </w:r>
          </w:p>
        </w:tc>
        <w:tc>
          <w:tcPr>
            <w:tcW w:w="2552" w:type="dxa"/>
            <w:shd w:val="clear" w:color="auto" w:fill="auto"/>
          </w:tcPr>
          <w:p w14:paraId="05A3765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pravila, obavlja dužnosti te poznaje posljedice za njihovo nepoštivanje u razrednoj zajednici i školi.</w:t>
            </w:r>
          </w:p>
        </w:tc>
        <w:tc>
          <w:tcPr>
            <w:tcW w:w="2551" w:type="dxa"/>
            <w:shd w:val="clear" w:color="auto" w:fill="auto"/>
          </w:tcPr>
          <w:p w14:paraId="6B002C5D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Primjenjuje pravila, obavlja dužnosti te poznaje posljedice za njihovo nepoštivanje u razrednoj zajednici i školi.</w:t>
            </w:r>
          </w:p>
        </w:tc>
        <w:tc>
          <w:tcPr>
            <w:tcW w:w="2693" w:type="dxa"/>
            <w:shd w:val="clear" w:color="auto" w:fill="auto"/>
          </w:tcPr>
          <w:p w14:paraId="00B2EB8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Primjenjuje, objašnjava i zaključuje o pravilima i primjeni istih, obavlja dužnosti samoinicijativno, svjestan posljedica nepoštivanja pravila i normi, odgovorno, savjesno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i svjesno, kako u razrednoj zajednici, tako u školi i izvan nje.</w:t>
            </w:r>
          </w:p>
        </w:tc>
      </w:tr>
      <w:tr w:rsidR="00633150" w:rsidRPr="00633150" w14:paraId="4A0A3044" w14:textId="77777777" w:rsidTr="00633150">
        <w:tc>
          <w:tcPr>
            <w:tcW w:w="2680" w:type="dxa"/>
            <w:shd w:val="clear" w:color="auto" w:fill="auto"/>
          </w:tcPr>
          <w:p w14:paraId="67A9040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Obavlja dužnosti i pomaže u obitelji te preuzima odgovornost. </w:t>
            </w:r>
          </w:p>
        </w:tc>
        <w:tc>
          <w:tcPr>
            <w:tcW w:w="2708" w:type="dxa"/>
            <w:shd w:val="clear" w:color="auto" w:fill="auto"/>
          </w:tcPr>
          <w:p w14:paraId="5A0D13C1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Obavlja dužnosti i pomaže u obitelji te preuzima odgovornost“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42BBB35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prava i dužnosti, ali dužnosti teže poima i preuzima.</w:t>
            </w:r>
          </w:p>
        </w:tc>
        <w:tc>
          <w:tcPr>
            <w:tcW w:w="2552" w:type="dxa"/>
            <w:shd w:val="clear" w:color="auto" w:fill="auto"/>
          </w:tcPr>
          <w:p w14:paraId="35DB335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prava i dužnosti, ali dužnosti i obveze izvršava uz stalno podsjećanje.</w:t>
            </w:r>
          </w:p>
        </w:tc>
        <w:tc>
          <w:tcPr>
            <w:tcW w:w="2551" w:type="dxa"/>
            <w:shd w:val="clear" w:color="auto" w:fill="auto"/>
          </w:tcPr>
          <w:p w14:paraId="354CA52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prava i dužnosti te obavlja dužnosti i preuzima odgovornost uz poneka manja odstupanja.</w:t>
            </w:r>
          </w:p>
        </w:tc>
        <w:tc>
          <w:tcPr>
            <w:tcW w:w="2693" w:type="dxa"/>
            <w:shd w:val="clear" w:color="auto" w:fill="auto"/>
          </w:tcPr>
          <w:p w14:paraId="5868DD9A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prava od dužnosti te iste i obavlja uvažavajući shvaćajući važnost izvršavanja i obveza, s obzirom na prava.</w:t>
            </w:r>
          </w:p>
        </w:tc>
      </w:tr>
      <w:tr w:rsidR="00633150" w:rsidRPr="00633150" w14:paraId="03ACB6B2" w14:textId="77777777" w:rsidTr="00633150">
        <w:tc>
          <w:tcPr>
            <w:tcW w:w="7939" w:type="dxa"/>
            <w:gridSpan w:val="3"/>
            <w:shd w:val="clear" w:color="auto" w:fill="auto"/>
          </w:tcPr>
          <w:p w14:paraId="03EA79F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svoju posebnost i vrijednost kao i posebnosti i vrijednosti drugih osoba i zajednica kojima pripada te uočava važnost različitosti i ravnopravnosti.</w:t>
            </w:r>
          </w:p>
        </w:tc>
        <w:tc>
          <w:tcPr>
            <w:tcW w:w="7796" w:type="dxa"/>
            <w:gridSpan w:val="3"/>
            <w:shd w:val="clear" w:color="auto" w:fill="auto"/>
          </w:tcPr>
          <w:p w14:paraId="5554F93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37E913E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Navedeni ishod se ne vrednuje već se prati tijekom cijele školske godine.</w:t>
            </w:r>
          </w:p>
        </w:tc>
      </w:tr>
      <w:tr w:rsidR="00633150" w:rsidRPr="00633150" w14:paraId="68530676" w14:textId="77777777" w:rsidTr="00633150">
        <w:tc>
          <w:tcPr>
            <w:tcW w:w="7939" w:type="dxa"/>
            <w:gridSpan w:val="3"/>
            <w:shd w:val="clear" w:color="auto" w:fill="auto"/>
          </w:tcPr>
          <w:p w14:paraId="13E98C3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Otkriva svoju ulogu u zajednici, povezanost s ostalim članovima s kojima je povezan događajima, interesima, vrijednostima.</w:t>
            </w:r>
          </w:p>
        </w:tc>
        <w:tc>
          <w:tcPr>
            <w:tcW w:w="7796" w:type="dxa"/>
            <w:gridSpan w:val="3"/>
            <w:shd w:val="clear" w:color="auto" w:fill="auto"/>
          </w:tcPr>
          <w:p w14:paraId="01B56471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26DAEE96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Navedeni ishod se ne vrednuje već se prati tijekom cijele školske godine.</w:t>
            </w:r>
          </w:p>
          <w:p w14:paraId="37FFB86D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633150" w:rsidRPr="00633150" w14:paraId="3CCC6560" w14:textId="77777777" w:rsidTr="00633150">
        <w:tc>
          <w:tcPr>
            <w:tcW w:w="2680" w:type="dxa"/>
            <w:shd w:val="clear" w:color="auto" w:fill="auto"/>
          </w:tcPr>
          <w:p w14:paraId="542BC70A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Ponaša se u skladu s pravima djece i razgovara o njima.</w:t>
            </w:r>
          </w:p>
        </w:tc>
        <w:tc>
          <w:tcPr>
            <w:tcW w:w="2708" w:type="dxa"/>
            <w:shd w:val="clear" w:color="auto" w:fill="auto"/>
          </w:tcPr>
          <w:p w14:paraId="2E7FB33C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Ponaša se u skladu s pravima djece i razgovara o njima“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740BCE26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Ponaša se u skladu s pravima djece i razgovara o njima uz poticaj, dodatna pojašnjenja i pomoć.</w:t>
            </w:r>
          </w:p>
        </w:tc>
        <w:tc>
          <w:tcPr>
            <w:tcW w:w="2552" w:type="dxa"/>
            <w:shd w:val="clear" w:color="auto" w:fill="auto"/>
          </w:tcPr>
          <w:p w14:paraId="03F0815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Relativno se većinom ponaša u skladu s pravima djece i razgovara o njima.</w:t>
            </w:r>
          </w:p>
        </w:tc>
        <w:tc>
          <w:tcPr>
            <w:tcW w:w="2551" w:type="dxa"/>
            <w:shd w:val="clear" w:color="auto" w:fill="auto"/>
          </w:tcPr>
          <w:p w14:paraId="3C9EB20F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Ponaša se u skladu s pravima djece i razgovara o njima, potiče i podržava ideje o uključivanju u akcije koje pomažu djeci kojoj su prava ugrožena.</w:t>
            </w:r>
          </w:p>
        </w:tc>
        <w:tc>
          <w:tcPr>
            <w:tcW w:w="2693" w:type="dxa"/>
            <w:shd w:val="clear" w:color="auto" w:fill="auto"/>
          </w:tcPr>
          <w:p w14:paraId="2F21BFE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Ponaša se u skladu s pravima djece i razgovara o njima te obrazlaže o važnosti prava djece te o djeci kojima su prava ugrožena i predlaže kako im njihova razredna zajednica može pomoći (Unicef-Afrika i slično).</w:t>
            </w:r>
          </w:p>
        </w:tc>
      </w:tr>
      <w:tr w:rsidR="00633150" w:rsidRPr="00633150" w14:paraId="175A55E0" w14:textId="77777777" w:rsidTr="00633150">
        <w:tc>
          <w:tcPr>
            <w:tcW w:w="5388" w:type="dxa"/>
            <w:gridSpan w:val="2"/>
            <w:shd w:val="clear" w:color="auto" w:fill="auto"/>
          </w:tcPr>
          <w:p w14:paraId="0859E6E6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Uvažava različitosti u svome okružju.</w:t>
            </w:r>
          </w:p>
          <w:p w14:paraId="7BFBC2E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10347" w:type="dxa"/>
            <w:gridSpan w:val="4"/>
            <w:shd w:val="clear" w:color="auto" w:fill="auto"/>
          </w:tcPr>
          <w:p w14:paraId="0471A88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Navedeni ishod se ne vrednuje već se prati tijekom cijele školske godine.</w:t>
            </w:r>
          </w:p>
        </w:tc>
      </w:tr>
      <w:tr w:rsidR="00633150" w:rsidRPr="00633150" w14:paraId="49520D8D" w14:textId="77777777" w:rsidTr="00633150">
        <w:tc>
          <w:tcPr>
            <w:tcW w:w="2680" w:type="dxa"/>
            <w:shd w:val="clear" w:color="auto" w:fill="auto"/>
          </w:tcPr>
          <w:p w14:paraId="7F9D334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Predlaže načine rješavanja problema.</w:t>
            </w:r>
          </w:p>
        </w:tc>
        <w:tc>
          <w:tcPr>
            <w:tcW w:w="2708" w:type="dxa"/>
            <w:shd w:val="clear" w:color="auto" w:fill="auto"/>
          </w:tcPr>
          <w:p w14:paraId="4CC476B8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Predlaže načine rješavanja problema“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80B418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Rijetko samostalno predlaže načine rješavanja problema.</w:t>
            </w:r>
          </w:p>
        </w:tc>
        <w:tc>
          <w:tcPr>
            <w:tcW w:w="2552" w:type="dxa"/>
            <w:shd w:val="clear" w:color="auto" w:fill="auto"/>
          </w:tcPr>
          <w:p w14:paraId="52DE3D06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Potaknut primjerom predlaže načine rješavanja problema.</w:t>
            </w:r>
          </w:p>
        </w:tc>
        <w:tc>
          <w:tcPr>
            <w:tcW w:w="2551" w:type="dxa"/>
            <w:shd w:val="clear" w:color="auto" w:fill="auto"/>
          </w:tcPr>
          <w:p w14:paraId="32D7EC9E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Predlaže načine rješavanja problema.</w:t>
            </w:r>
          </w:p>
        </w:tc>
        <w:tc>
          <w:tcPr>
            <w:tcW w:w="2693" w:type="dxa"/>
            <w:shd w:val="clear" w:color="auto" w:fill="auto"/>
          </w:tcPr>
          <w:p w14:paraId="209D304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Predlaže zanimljive načine rješavanja problema.</w:t>
            </w:r>
          </w:p>
        </w:tc>
      </w:tr>
      <w:tr w:rsidR="00633150" w:rsidRPr="00633150" w14:paraId="57B4424E" w14:textId="77777777" w:rsidTr="00633150">
        <w:tc>
          <w:tcPr>
            <w:tcW w:w="2680" w:type="dxa"/>
            <w:shd w:val="clear" w:color="auto" w:fill="auto"/>
          </w:tcPr>
          <w:p w14:paraId="6BDEBA6E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Koristi se, svjesno i odgovorno, telefonskim brojem 112.</w:t>
            </w:r>
          </w:p>
        </w:tc>
        <w:tc>
          <w:tcPr>
            <w:tcW w:w="2708" w:type="dxa"/>
            <w:shd w:val="clear" w:color="auto" w:fill="auto"/>
          </w:tcPr>
          <w:p w14:paraId="5AA2F07E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Koristi se, svjesno i odgovorno, telefonskim brojem 112“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37F0E63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Potrebno ga je poticati na svjesnu i odgovornu uporabu brojevima za hitne slučajeve.</w:t>
            </w:r>
          </w:p>
        </w:tc>
        <w:tc>
          <w:tcPr>
            <w:tcW w:w="2552" w:type="dxa"/>
            <w:shd w:val="clear" w:color="auto" w:fill="auto"/>
          </w:tcPr>
          <w:p w14:paraId="2FBCC10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Većinom se uz poticaj koristi se, svjesno i odgovorno, telefonskim brojem 112.</w:t>
            </w:r>
          </w:p>
        </w:tc>
        <w:tc>
          <w:tcPr>
            <w:tcW w:w="2551" w:type="dxa"/>
            <w:shd w:val="clear" w:color="auto" w:fill="auto"/>
          </w:tcPr>
          <w:p w14:paraId="7745AC0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Koristi se, svjesno i odgovorno, telefonskim brojem 112.</w:t>
            </w:r>
          </w:p>
        </w:tc>
        <w:tc>
          <w:tcPr>
            <w:tcW w:w="2693" w:type="dxa"/>
            <w:shd w:val="clear" w:color="auto" w:fill="auto"/>
          </w:tcPr>
          <w:p w14:paraId="46E4EF11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Koristi se, svjesno, savjesno i odgovorno, telefonskim brojem 112 te uviđa važnost ne poigravanja s važnim telefonskim brojevima iz zabave.</w:t>
            </w:r>
          </w:p>
        </w:tc>
      </w:tr>
      <w:tr w:rsidR="00633150" w:rsidRPr="00633150" w14:paraId="2AEE98F1" w14:textId="77777777" w:rsidTr="00633150">
        <w:tc>
          <w:tcPr>
            <w:tcW w:w="2680" w:type="dxa"/>
            <w:shd w:val="clear" w:color="auto" w:fill="auto"/>
          </w:tcPr>
          <w:p w14:paraId="3960901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Ponaša se odgovorno u domu, školi, javnim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mjestima, prometu, prema svome zdravlju i okolišu.</w:t>
            </w:r>
          </w:p>
        </w:tc>
        <w:tc>
          <w:tcPr>
            <w:tcW w:w="2708" w:type="dxa"/>
            <w:shd w:val="clear" w:color="auto" w:fill="auto"/>
          </w:tcPr>
          <w:p w14:paraId="48848F75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lastRenderedPageBreak/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 xml:space="preserve">Ponaša 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lastRenderedPageBreak/>
              <w:t>se odgovorno u domu, školi, javnim mjestima, prometu, prema svome zdravlju i okolišu“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208051D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Ponekad oscilira u odgovornom ponašanju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prema svome zdravlju i brizi za okoliš, ali na poticaj većinom pozitivno reagira.</w:t>
            </w:r>
          </w:p>
        </w:tc>
        <w:tc>
          <w:tcPr>
            <w:tcW w:w="2552" w:type="dxa"/>
            <w:shd w:val="clear" w:color="auto" w:fill="auto"/>
          </w:tcPr>
          <w:p w14:paraId="75CFC8B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Razlikuje odgovorno ponašanje od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neodgovornoga u domu, školi, javnim mjestima, prometu, te se ponaša u skladu s dogovorenim pravilima i normama uz povremeni poticaj.</w:t>
            </w:r>
          </w:p>
        </w:tc>
        <w:tc>
          <w:tcPr>
            <w:tcW w:w="2551" w:type="dxa"/>
            <w:shd w:val="clear" w:color="auto" w:fill="auto"/>
          </w:tcPr>
          <w:p w14:paraId="3F54161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Odgovorno se ponaša u domu, školi, na javnim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mjestima i u prometu prema svome zdravlju i okolišu te brine o čistoći okoliša.</w:t>
            </w:r>
          </w:p>
        </w:tc>
        <w:tc>
          <w:tcPr>
            <w:tcW w:w="2693" w:type="dxa"/>
            <w:shd w:val="clear" w:color="auto" w:fill="auto"/>
          </w:tcPr>
          <w:p w14:paraId="17E0ECF1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Ponaša se odgovorno, pristojno  u domu, školi,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javnim mjestima, prometu, prema svome zdravlju i okolišu te svojim ponašanjem služi za primjer ostalima.</w:t>
            </w:r>
          </w:p>
        </w:tc>
      </w:tr>
      <w:tr w:rsidR="00633150" w:rsidRPr="00633150" w14:paraId="282E44FA" w14:textId="77777777" w:rsidTr="00633150">
        <w:tc>
          <w:tcPr>
            <w:tcW w:w="7939" w:type="dxa"/>
            <w:gridSpan w:val="3"/>
            <w:shd w:val="clear" w:color="auto" w:fill="auto"/>
          </w:tcPr>
          <w:p w14:paraId="1E6E22A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Koristi se, odgovorno i sigurno, IKT-om uz učiteljevu pomoć (sigurnost, zaštita, komunikacija).</w:t>
            </w:r>
          </w:p>
        </w:tc>
        <w:tc>
          <w:tcPr>
            <w:tcW w:w="7796" w:type="dxa"/>
            <w:gridSpan w:val="3"/>
            <w:shd w:val="clear" w:color="auto" w:fill="auto"/>
          </w:tcPr>
          <w:p w14:paraId="023436FD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Navedeni ishod se ne vrednuje već se prati tijekom cijele školske godine.</w:t>
            </w:r>
          </w:p>
        </w:tc>
      </w:tr>
      <w:tr w:rsidR="00633150" w:rsidRPr="00633150" w14:paraId="650B4D9C" w14:textId="77777777" w:rsidTr="00633150">
        <w:tc>
          <w:tcPr>
            <w:tcW w:w="15735" w:type="dxa"/>
            <w:gridSpan w:val="6"/>
            <w:shd w:val="clear" w:color="auto" w:fill="auto"/>
          </w:tcPr>
          <w:p w14:paraId="12190617" w14:textId="67435439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ENERGIJA</w:t>
            </w:r>
          </w:p>
        </w:tc>
      </w:tr>
      <w:tr w:rsidR="00633150" w:rsidRPr="00633150" w14:paraId="7CB44B2F" w14:textId="77777777" w:rsidTr="00633150">
        <w:tblPrEx>
          <w:tblLook w:val="04A0" w:firstRow="1" w:lastRow="0" w:firstColumn="1" w:lastColumn="0" w:noHBand="0" w:noVBand="1"/>
        </w:tblPrEx>
        <w:tc>
          <w:tcPr>
            <w:tcW w:w="15735" w:type="dxa"/>
            <w:gridSpan w:val="6"/>
            <w:shd w:val="clear" w:color="auto" w:fill="auto"/>
          </w:tcPr>
          <w:p w14:paraId="7DAD4EC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ISHOD: PID OŠ D.1.1. Učenik objašnjava na temelju vlastitih iskustava važnost energije u svakodnevnome životu i opasnosti s kojima se može susresti pri korištenju te navodi mjere opreza.</w:t>
            </w:r>
          </w:p>
        </w:tc>
      </w:tr>
      <w:tr w:rsidR="00633150" w:rsidRPr="00633150" w14:paraId="43A03370" w14:textId="77777777" w:rsidTr="00633150">
        <w:tc>
          <w:tcPr>
            <w:tcW w:w="2680" w:type="dxa"/>
            <w:shd w:val="clear" w:color="auto" w:fill="auto"/>
          </w:tcPr>
          <w:p w14:paraId="2BB54615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2708" w:type="dxa"/>
            <w:shd w:val="clear" w:color="auto" w:fill="auto"/>
          </w:tcPr>
          <w:p w14:paraId="644E5EC8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2D96FF9D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14D90587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64B5B733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693" w:type="dxa"/>
            <w:shd w:val="clear" w:color="auto" w:fill="auto"/>
          </w:tcPr>
          <w:p w14:paraId="2A421158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633150" w:rsidRPr="00633150" w14:paraId="33BD27D9" w14:textId="77777777" w:rsidTr="00633150">
        <w:tblPrEx>
          <w:tblLook w:val="04A0" w:firstRow="1" w:lastRow="0" w:firstColumn="1" w:lastColumn="0" w:noHBand="0" w:noVBand="1"/>
        </w:tblPrEx>
        <w:tc>
          <w:tcPr>
            <w:tcW w:w="2680" w:type="dxa"/>
            <w:shd w:val="clear" w:color="auto" w:fill="auto"/>
          </w:tcPr>
          <w:p w14:paraId="73E21AB0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Opisuje uređaje iz svakodnevnoga života i njihovu svrhu. </w:t>
            </w:r>
          </w:p>
        </w:tc>
        <w:tc>
          <w:tcPr>
            <w:tcW w:w="2708" w:type="dxa"/>
            <w:shd w:val="clear" w:color="auto" w:fill="auto"/>
          </w:tcPr>
          <w:p w14:paraId="4426CB52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Opisuje uređaje iz svakodnevnoga života i njihovu svrhu“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F52EC8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i imenuje uređaje iz svakodnevnoga života i njihovu svrhu.</w:t>
            </w:r>
          </w:p>
        </w:tc>
        <w:tc>
          <w:tcPr>
            <w:tcW w:w="2552" w:type="dxa"/>
            <w:shd w:val="clear" w:color="auto" w:fill="auto"/>
          </w:tcPr>
          <w:p w14:paraId="4B487B1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i imenuje uređaje iz svakodnevnoga života i njihovu svrhu.</w:t>
            </w:r>
          </w:p>
        </w:tc>
        <w:tc>
          <w:tcPr>
            <w:tcW w:w="2551" w:type="dxa"/>
            <w:shd w:val="clear" w:color="auto" w:fill="auto"/>
          </w:tcPr>
          <w:p w14:paraId="36A6F3DA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uređaje iz svakodnevnoga života i njihovu svrhu.</w:t>
            </w:r>
          </w:p>
        </w:tc>
        <w:tc>
          <w:tcPr>
            <w:tcW w:w="2693" w:type="dxa"/>
            <w:shd w:val="clear" w:color="auto" w:fill="auto"/>
          </w:tcPr>
          <w:p w14:paraId="3DE5CB8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uređaje iz svakodnevnoga života i njihovu svrhu, navodi uređaje ili predmete kojima se koristi, opaža što ih pokreće te opisuje sigurnu uporabu i postupke u slučaju opasnosti.</w:t>
            </w:r>
          </w:p>
        </w:tc>
      </w:tr>
      <w:tr w:rsidR="00633150" w:rsidRPr="00633150" w14:paraId="5D95D6A3" w14:textId="77777777" w:rsidTr="00633150">
        <w:tblPrEx>
          <w:tblLook w:val="04A0" w:firstRow="1" w:lastRow="0" w:firstColumn="1" w:lastColumn="0" w:noHBand="0" w:noVBand="1"/>
        </w:tblPrEx>
        <w:tc>
          <w:tcPr>
            <w:tcW w:w="2680" w:type="dxa"/>
            <w:shd w:val="clear" w:color="auto" w:fill="auto"/>
          </w:tcPr>
          <w:p w14:paraId="7AAE7FB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i opisuje opasnosti koje se mogu javiti pri uporabi uređaja. </w:t>
            </w:r>
          </w:p>
          <w:p w14:paraId="13660E5C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</w:t>
            </w:r>
          </w:p>
        </w:tc>
        <w:tc>
          <w:tcPr>
            <w:tcW w:w="2708" w:type="dxa"/>
            <w:shd w:val="clear" w:color="auto" w:fill="auto"/>
          </w:tcPr>
          <w:p w14:paraId="4D419D89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 i opisuje opasnosti koje se mogu javiti pri uporabi uređaja“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694580DC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i opisuje opasnosti koje se mogu javiti pri uporabi uređaja. </w:t>
            </w:r>
          </w:p>
          <w:p w14:paraId="2A6D6DF0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2" w:type="dxa"/>
            <w:shd w:val="clear" w:color="auto" w:fill="auto"/>
          </w:tcPr>
          <w:p w14:paraId="431F46E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i opisuje opasnosti koje se mogu javiti pri uporabi uređaja. </w:t>
            </w:r>
          </w:p>
        </w:tc>
        <w:tc>
          <w:tcPr>
            <w:tcW w:w="2551" w:type="dxa"/>
            <w:shd w:val="clear" w:color="auto" w:fill="auto"/>
          </w:tcPr>
          <w:p w14:paraId="21EF3CDF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opasnosti koje se mogu javiti pri nepravilnoj uporabi uređaja te imenuje načine na koje se mogu opasnosti ukloniti uz poneki poticaj pri objašnjavanju.</w:t>
            </w:r>
          </w:p>
        </w:tc>
        <w:tc>
          <w:tcPr>
            <w:tcW w:w="2693" w:type="dxa"/>
            <w:shd w:val="clear" w:color="auto" w:fill="auto"/>
          </w:tcPr>
          <w:p w14:paraId="71FEF8A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Opisuje na temelju vlastitih iskustava važnost energije u svakodnevnome životu te opisuje i objašnjava opasnosti koje se mogu javiti pri uporabi uređaja i kako reagirati pri pojavi opasnosti.</w:t>
            </w:r>
          </w:p>
        </w:tc>
      </w:tr>
      <w:tr w:rsidR="00633150" w:rsidRPr="00633150" w14:paraId="2F508C40" w14:textId="77777777" w:rsidTr="00633150">
        <w:tblPrEx>
          <w:tblLook w:val="04A0" w:firstRow="1" w:lastRow="0" w:firstColumn="1" w:lastColumn="0" w:noHBand="0" w:noVBand="1"/>
        </w:tblPrEx>
        <w:tc>
          <w:tcPr>
            <w:tcW w:w="7939" w:type="dxa"/>
            <w:gridSpan w:val="3"/>
            <w:shd w:val="clear" w:color="auto" w:fill="auto"/>
          </w:tcPr>
          <w:p w14:paraId="58581F6D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Razvija naviku isključivanja uređaja kad se ne koristi njime, brine se o čišćenju i čuvanju svojih uređaja te je svjestan štetnosti dugotrajne i nepravilne upotrebe tehnologije.</w:t>
            </w:r>
          </w:p>
        </w:tc>
        <w:tc>
          <w:tcPr>
            <w:tcW w:w="7796" w:type="dxa"/>
            <w:gridSpan w:val="3"/>
            <w:shd w:val="clear" w:color="auto" w:fill="auto"/>
          </w:tcPr>
          <w:p w14:paraId="47BA8E3C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  <w:p w14:paraId="5AEF7461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Navedeni ishod se ne vrednuje već se prati tijekom cijele školske godine.</w:t>
            </w:r>
          </w:p>
        </w:tc>
      </w:tr>
      <w:tr w:rsidR="00633150" w:rsidRPr="00633150" w14:paraId="54AEEA08" w14:textId="77777777" w:rsidTr="00633150">
        <w:tc>
          <w:tcPr>
            <w:tcW w:w="15735" w:type="dxa"/>
            <w:gridSpan w:val="6"/>
            <w:shd w:val="clear" w:color="auto" w:fill="auto"/>
          </w:tcPr>
          <w:p w14:paraId="40213304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 ISTRAŽIVAČKI PRISTUP</w:t>
            </w:r>
          </w:p>
        </w:tc>
      </w:tr>
      <w:tr w:rsidR="00633150" w:rsidRPr="00633150" w14:paraId="3543BB11" w14:textId="77777777" w:rsidTr="00633150">
        <w:tblPrEx>
          <w:tblLook w:val="04A0" w:firstRow="1" w:lastRow="0" w:firstColumn="1" w:lastColumn="0" w:noHBand="0" w:noVBand="1"/>
        </w:tblPrEx>
        <w:tc>
          <w:tcPr>
            <w:tcW w:w="15735" w:type="dxa"/>
            <w:gridSpan w:val="6"/>
            <w:shd w:val="clear" w:color="auto" w:fill="auto"/>
          </w:tcPr>
          <w:p w14:paraId="55551CF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ISHOD: PID OŠ A.B.C.D. 1.1. Učenik uz usmjeravanje opisuje i predstavlja rezultate promatranja prirode, </w:t>
            </w:r>
          </w:p>
          <w:p w14:paraId="3D45AE7D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prirodnih ili društvenih pojava u neposrednome okružju i koristi se različitim izvorima informacija.</w:t>
            </w:r>
          </w:p>
        </w:tc>
      </w:tr>
      <w:tr w:rsidR="00633150" w:rsidRPr="00633150" w14:paraId="2382E084" w14:textId="77777777" w:rsidTr="00633150">
        <w:tc>
          <w:tcPr>
            <w:tcW w:w="2680" w:type="dxa"/>
            <w:shd w:val="clear" w:color="auto" w:fill="auto"/>
          </w:tcPr>
          <w:p w14:paraId="026C43DC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2708" w:type="dxa"/>
            <w:shd w:val="clear" w:color="auto" w:fill="auto"/>
          </w:tcPr>
          <w:p w14:paraId="0E7409BE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1" w:type="dxa"/>
            <w:shd w:val="clear" w:color="auto" w:fill="auto"/>
          </w:tcPr>
          <w:p w14:paraId="14A6880F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552" w:type="dxa"/>
            <w:shd w:val="clear" w:color="auto" w:fill="auto"/>
          </w:tcPr>
          <w:p w14:paraId="53BE5D3F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551" w:type="dxa"/>
            <w:shd w:val="clear" w:color="auto" w:fill="auto"/>
          </w:tcPr>
          <w:p w14:paraId="490C23C3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693" w:type="dxa"/>
            <w:shd w:val="clear" w:color="auto" w:fill="auto"/>
          </w:tcPr>
          <w:p w14:paraId="71C4BC90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633150" w:rsidRPr="00633150" w14:paraId="0EBD1BA4" w14:textId="77777777" w:rsidTr="00633150">
        <w:tblPrEx>
          <w:tblLook w:val="04A0" w:firstRow="1" w:lastRow="0" w:firstColumn="1" w:lastColumn="0" w:noHBand="0" w:noVBand="1"/>
        </w:tblPrEx>
        <w:tc>
          <w:tcPr>
            <w:tcW w:w="2680" w:type="dxa"/>
            <w:shd w:val="clear" w:color="auto" w:fill="auto"/>
          </w:tcPr>
          <w:p w14:paraId="6EEBF9B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Opaža i opisuje svijet oko sebe služeći se svojim osjetilima i mjerenjima.</w:t>
            </w:r>
          </w:p>
          <w:p w14:paraId="6DD7286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72352837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lastRenderedPageBreak/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 xml:space="preserve">Opaža i opisuje svijet oko sebe 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lastRenderedPageBreak/>
              <w:t>služeći se svojim osjetilima i mjerenjima“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7C54C67B" w14:textId="77777777" w:rsidR="007D4196" w:rsidRPr="00633150" w:rsidRDefault="007D4196" w:rsidP="00633150">
            <w:pPr>
              <w:pStyle w:val="Odlomakpopisa"/>
              <w:ind w:left="36"/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lastRenderedPageBreak/>
              <w:t>Prema jasnim i kratkim uputama opisuje svijet oko sebe.</w:t>
            </w:r>
          </w:p>
        </w:tc>
        <w:tc>
          <w:tcPr>
            <w:tcW w:w="2552" w:type="dxa"/>
            <w:shd w:val="clear" w:color="auto" w:fill="auto"/>
          </w:tcPr>
          <w:p w14:paraId="5B4F4A4D" w14:textId="77777777" w:rsidR="007D4196" w:rsidRPr="00633150" w:rsidRDefault="007D4196" w:rsidP="00633150">
            <w:pPr>
              <w:pStyle w:val="Odlomakpopisa"/>
              <w:ind w:left="0"/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Uz učiteljevo vođenje otkriva da se osjetilima i mjerenjima može opažati </w:t>
            </w:r>
            <w:r w:rsidRPr="00633150">
              <w:rPr>
                <w:rFonts w:ascii="Times New Roman" w:hAnsi="Times New Roman" w:cs="Times New Roman"/>
                <w:bCs/>
              </w:rPr>
              <w:lastRenderedPageBreak/>
              <w:t>i opisivati svijet i promjene oko nas.</w:t>
            </w:r>
          </w:p>
        </w:tc>
        <w:tc>
          <w:tcPr>
            <w:tcW w:w="2551" w:type="dxa"/>
            <w:shd w:val="clear" w:color="auto" w:fill="auto"/>
          </w:tcPr>
          <w:p w14:paraId="0BE2624A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Otkriva svojstva i osobine svijeta oko sebe svojim osjetilima i mjerenjima uz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povremeno vođeno izlaganje.</w:t>
            </w:r>
          </w:p>
        </w:tc>
        <w:tc>
          <w:tcPr>
            <w:tcW w:w="2693" w:type="dxa"/>
            <w:shd w:val="clear" w:color="auto" w:fill="auto"/>
          </w:tcPr>
          <w:p w14:paraId="06E15D18" w14:textId="77777777" w:rsidR="007D4196" w:rsidRPr="00633150" w:rsidRDefault="007D4196" w:rsidP="00633150">
            <w:pPr>
              <w:ind w:left="35"/>
              <w:rPr>
                <w:rFonts w:ascii="Times New Roman" w:eastAsia="Times New Roman" w:hAnsi="Times New Roman" w:cs="Times New Roman"/>
                <w:bCs/>
                <w:strike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 xml:space="preserve">Samostalno izvodi pokuse kojima otkriva i opisuje svijet oko sebe, služeći se </w:t>
            </w: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svojim osjetilima, mjerenjima i IKT tehnologijom.</w:t>
            </w:r>
          </w:p>
        </w:tc>
      </w:tr>
      <w:tr w:rsidR="00633150" w:rsidRPr="00633150" w14:paraId="39D9EB45" w14:textId="77777777" w:rsidTr="00633150">
        <w:tblPrEx>
          <w:tblLook w:val="04A0" w:firstRow="1" w:lastRow="0" w:firstColumn="1" w:lastColumn="0" w:noHBand="0" w:noVBand="1"/>
        </w:tblPrEx>
        <w:tc>
          <w:tcPr>
            <w:tcW w:w="2680" w:type="dxa"/>
            <w:shd w:val="clear" w:color="auto" w:fill="auto"/>
          </w:tcPr>
          <w:p w14:paraId="07DA25B8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Crta opaženo i označava/imenuje dijelove.</w:t>
            </w:r>
          </w:p>
          <w:p w14:paraId="56E5ADBA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4446A704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Crta opaženo i označava/imenuje dijelove“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65821440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Ponekad uz učitelje upute crta opaženo i označava dijelove, imenuje ih u skladu s usvojenim tehnikama čitanja i pisanja.</w:t>
            </w:r>
          </w:p>
        </w:tc>
        <w:tc>
          <w:tcPr>
            <w:tcW w:w="2552" w:type="dxa"/>
            <w:shd w:val="clear" w:color="auto" w:fill="auto"/>
          </w:tcPr>
          <w:p w14:paraId="4A4FC63F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Crta opaženo i označava dijelove prema uputama ili primjeru.</w:t>
            </w:r>
          </w:p>
          <w:p w14:paraId="71754769" w14:textId="77777777" w:rsidR="007D4196" w:rsidRPr="00633150" w:rsidRDefault="007D4196" w:rsidP="00633150">
            <w:pPr>
              <w:ind w:left="228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1" w:type="dxa"/>
            <w:shd w:val="clear" w:color="auto" w:fill="auto"/>
          </w:tcPr>
          <w:p w14:paraId="3B416FE5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Crta opaženo i označava dijelove.</w:t>
            </w:r>
          </w:p>
          <w:p w14:paraId="586E7BA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693" w:type="dxa"/>
            <w:shd w:val="clear" w:color="auto" w:fill="auto"/>
          </w:tcPr>
          <w:p w14:paraId="2189CEB8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Crta opaženo, uredno, točno i jasno i imenuje dijelove.</w:t>
            </w:r>
          </w:p>
          <w:p w14:paraId="3ECC2CA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633150" w:rsidRPr="00633150" w14:paraId="7F20FA36" w14:textId="77777777" w:rsidTr="00633150">
        <w:tblPrEx>
          <w:tblLook w:val="04A0" w:firstRow="1" w:lastRow="0" w:firstColumn="1" w:lastColumn="0" w:noHBand="0" w:noVBand="1"/>
        </w:tblPrEx>
        <w:tc>
          <w:tcPr>
            <w:tcW w:w="2680" w:type="dxa"/>
            <w:shd w:val="clear" w:color="auto" w:fill="auto"/>
          </w:tcPr>
          <w:p w14:paraId="78237F6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uzročno-posljedične veze u neposrednome okružju.</w:t>
            </w:r>
          </w:p>
          <w:p w14:paraId="04DC256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0C93D23D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Prepoznaje uzročno-posljedične veze u neposrednome okružju“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DF51E4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Djelomično i metodom pokušaja i pogrešaka prepoznaje uzročno-posljedične veze u neposrednome okružju.</w:t>
            </w:r>
          </w:p>
        </w:tc>
        <w:tc>
          <w:tcPr>
            <w:tcW w:w="2552" w:type="dxa"/>
            <w:shd w:val="clear" w:color="auto" w:fill="auto"/>
          </w:tcPr>
          <w:p w14:paraId="5F96E1B4" w14:textId="77777777" w:rsidR="007D4196" w:rsidRPr="00633150" w:rsidRDefault="007D4196" w:rsidP="00633150">
            <w:pPr>
              <w:ind w:left="3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Reproducira uočene uzročno-posljedične veze u neposrednome okružju.</w:t>
            </w:r>
          </w:p>
        </w:tc>
        <w:tc>
          <w:tcPr>
            <w:tcW w:w="2551" w:type="dxa"/>
            <w:shd w:val="clear" w:color="auto" w:fill="auto"/>
          </w:tcPr>
          <w:p w14:paraId="3A5DAFC6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uzročno-posljedične veze u neposrednome okružju, objašnjava uz učiteljevo vođenje.</w:t>
            </w:r>
          </w:p>
          <w:p w14:paraId="372D22A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693" w:type="dxa"/>
            <w:shd w:val="clear" w:color="auto" w:fill="auto"/>
          </w:tcPr>
          <w:p w14:paraId="59977E2A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i objašnjava uzročno-posljedične veze u neposrednome okružju.</w:t>
            </w:r>
          </w:p>
          <w:p w14:paraId="23D00A1F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633150" w:rsidRPr="00633150" w14:paraId="07FEBB55" w14:textId="77777777" w:rsidTr="00633150">
        <w:tblPrEx>
          <w:tblLook w:val="04A0" w:firstRow="1" w:lastRow="0" w:firstColumn="1" w:lastColumn="0" w:noHBand="0" w:noVBand="1"/>
        </w:tblPrEx>
        <w:tc>
          <w:tcPr>
            <w:tcW w:w="2680" w:type="dxa"/>
            <w:shd w:val="clear" w:color="auto" w:fill="auto"/>
          </w:tcPr>
          <w:p w14:paraId="2F2BD73D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Postavlja pitanja povezana s opaženim promjenama u prirodi.</w:t>
            </w:r>
          </w:p>
          <w:p w14:paraId="3FED0F1C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046977BF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Postavlja pitanja povezana s opaženim promjenama u prirodi“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5D23944E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Metodom pokušaja i pogrešaka ponekad postavlja jednostavna pitanja povezana s opaženim promjenama u prirodi.</w:t>
            </w:r>
          </w:p>
        </w:tc>
        <w:tc>
          <w:tcPr>
            <w:tcW w:w="2552" w:type="dxa"/>
            <w:shd w:val="clear" w:color="auto" w:fill="auto"/>
          </w:tcPr>
          <w:p w14:paraId="38FD5DD6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Postavlja jednostavna  pitanja povezana s opaženim promjenama u prirodi.</w:t>
            </w:r>
          </w:p>
          <w:p w14:paraId="6B05AAFD" w14:textId="77777777" w:rsidR="007D4196" w:rsidRPr="00633150" w:rsidRDefault="007D4196" w:rsidP="00633150">
            <w:pPr>
              <w:ind w:left="228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1" w:type="dxa"/>
            <w:shd w:val="clear" w:color="auto" w:fill="auto"/>
          </w:tcPr>
          <w:p w14:paraId="537D9A5B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Potaknut primjerom postavlja povezana pitanja povezana s opaženim promjenama u prirodi.</w:t>
            </w:r>
          </w:p>
          <w:p w14:paraId="1497650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693" w:type="dxa"/>
            <w:shd w:val="clear" w:color="auto" w:fill="auto"/>
          </w:tcPr>
          <w:p w14:paraId="0F0AD04D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Samoinicijativno postavlja pitanja povezana s opaženim promjenama u prirodi.</w:t>
            </w:r>
          </w:p>
          <w:p w14:paraId="2CE5D3E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633150" w:rsidRPr="00633150" w14:paraId="0057F61E" w14:textId="77777777" w:rsidTr="00633150">
        <w:tblPrEx>
          <w:tblLook w:val="04A0" w:firstRow="1" w:lastRow="0" w:firstColumn="1" w:lastColumn="0" w:noHBand="0" w:noVBand="1"/>
        </w:tblPrEx>
        <w:tc>
          <w:tcPr>
            <w:tcW w:w="2680" w:type="dxa"/>
            <w:shd w:val="clear" w:color="auto" w:fill="auto"/>
          </w:tcPr>
          <w:p w14:paraId="526555C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Postavlja pitanja o prirodnim i društvenim pojavama.</w:t>
            </w:r>
          </w:p>
          <w:p w14:paraId="1498084A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2782A852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Postavlja pitanja o prirodnim i društvenim pojavama“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5A80166C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Isključivo uz predložak postavlja pitanja o prirodnim i društvenim pojavama.</w:t>
            </w:r>
          </w:p>
          <w:p w14:paraId="7EE915C1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2" w:type="dxa"/>
            <w:shd w:val="clear" w:color="auto" w:fill="auto"/>
          </w:tcPr>
          <w:p w14:paraId="4EF49C3A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Postavlja pitanja o prirodnim i društvenim pojavama.</w:t>
            </w:r>
          </w:p>
          <w:p w14:paraId="191A3484" w14:textId="77777777" w:rsidR="007D4196" w:rsidRPr="00633150" w:rsidRDefault="007D4196" w:rsidP="00633150">
            <w:pPr>
              <w:ind w:left="228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1" w:type="dxa"/>
            <w:shd w:val="clear" w:color="auto" w:fill="auto"/>
          </w:tcPr>
          <w:p w14:paraId="1D5D5E75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Postavlja pitanja o prirodnim i društvenim pojavama, na neka samostalno daje odgovore i pojašnjava.</w:t>
            </w:r>
          </w:p>
          <w:p w14:paraId="21FD7251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693" w:type="dxa"/>
            <w:shd w:val="clear" w:color="auto" w:fill="auto"/>
          </w:tcPr>
          <w:p w14:paraId="13174FAA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Uspoređuje i komentira prirodne i društvene pojave dovodeći u vezu svojim pitanjima pojave u prirodi i društvu.</w:t>
            </w:r>
          </w:p>
        </w:tc>
      </w:tr>
      <w:tr w:rsidR="00633150" w:rsidRPr="00633150" w14:paraId="17ED09DA" w14:textId="77777777" w:rsidTr="00633150">
        <w:tblPrEx>
          <w:tblLook w:val="04A0" w:firstRow="1" w:lastRow="0" w:firstColumn="1" w:lastColumn="0" w:noHBand="0" w:noVBand="1"/>
        </w:tblPrEx>
        <w:tc>
          <w:tcPr>
            <w:tcW w:w="2680" w:type="dxa"/>
            <w:shd w:val="clear" w:color="auto" w:fill="auto"/>
          </w:tcPr>
          <w:p w14:paraId="498989B5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uočeno, iskustveno doživljeno ili istraženo.</w:t>
            </w:r>
          </w:p>
          <w:p w14:paraId="3C74B00F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6393065D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Objašnjava uočeno, iskustveno doživljeno ili istraženo“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A68129A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uočeno, iskustveno doživljeno ili istraženo prema primjeru.</w:t>
            </w:r>
          </w:p>
        </w:tc>
        <w:tc>
          <w:tcPr>
            <w:tcW w:w="2552" w:type="dxa"/>
            <w:shd w:val="clear" w:color="auto" w:fill="auto"/>
          </w:tcPr>
          <w:p w14:paraId="259E583E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i povremeno objašnjava uočeno, iskustveno doživljeno ili istraženo.</w:t>
            </w:r>
          </w:p>
          <w:p w14:paraId="46AC0223" w14:textId="77777777" w:rsidR="007D4196" w:rsidRPr="00633150" w:rsidRDefault="007D4196" w:rsidP="00633150">
            <w:pPr>
              <w:ind w:left="228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551" w:type="dxa"/>
            <w:shd w:val="clear" w:color="auto" w:fill="auto"/>
          </w:tcPr>
          <w:p w14:paraId="4FDADAB8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uočeno, iskustveno doživljeno ili istraženo.</w:t>
            </w:r>
          </w:p>
          <w:p w14:paraId="1A05B52A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693" w:type="dxa"/>
            <w:shd w:val="clear" w:color="auto" w:fill="auto"/>
          </w:tcPr>
          <w:p w14:paraId="6803CA72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Objašnjava uočeno, iskustveno doživljeno ili istraženo na zanimljiv i kreativan način.</w:t>
            </w:r>
          </w:p>
          <w:p w14:paraId="747A6E7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633150" w:rsidRPr="00633150" w14:paraId="38F91054" w14:textId="77777777" w:rsidTr="00633150">
        <w:tblPrEx>
          <w:tblLook w:val="04A0" w:firstRow="1" w:lastRow="0" w:firstColumn="1" w:lastColumn="0" w:noHBand="0" w:noVBand="1"/>
        </w:tblPrEx>
        <w:tc>
          <w:tcPr>
            <w:tcW w:w="2680" w:type="dxa"/>
            <w:shd w:val="clear" w:color="auto" w:fill="auto"/>
          </w:tcPr>
          <w:p w14:paraId="7B9FA74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Uočava probleme i predlaže rješenja.</w:t>
            </w:r>
          </w:p>
          <w:p w14:paraId="36E0C8F3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708" w:type="dxa"/>
            <w:shd w:val="clear" w:color="auto" w:fill="auto"/>
          </w:tcPr>
          <w:p w14:paraId="6889E5D2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Uočava probleme i predlaže rješenja“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0D429770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probleme, ali ne predlaže rješenja.</w:t>
            </w:r>
          </w:p>
        </w:tc>
        <w:tc>
          <w:tcPr>
            <w:tcW w:w="2552" w:type="dxa"/>
            <w:shd w:val="clear" w:color="auto" w:fill="auto"/>
          </w:tcPr>
          <w:p w14:paraId="4EB8579D" w14:textId="77777777" w:rsidR="007D4196" w:rsidRPr="00633150" w:rsidRDefault="007D4196" w:rsidP="00633150">
            <w:pPr>
              <w:ind w:left="3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probleme, ali rješenja predlaže samo uz dodatne upute i smjernice.</w:t>
            </w:r>
          </w:p>
        </w:tc>
        <w:tc>
          <w:tcPr>
            <w:tcW w:w="2551" w:type="dxa"/>
            <w:shd w:val="clear" w:color="auto" w:fill="auto"/>
          </w:tcPr>
          <w:p w14:paraId="1105F728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Uočava probleme i predlaže rješenja.</w:t>
            </w:r>
          </w:p>
          <w:p w14:paraId="2CE77A32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693" w:type="dxa"/>
            <w:shd w:val="clear" w:color="auto" w:fill="auto"/>
          </w:tcPr>
          <w:p w14:paraId="4747A0A3" w14:textId="77777777" w:rsidR="007D4196" w:rsidRPr="00633150" w:rsidRDefault="007D4196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S lakoćom uočava probleme i predlaže rješenja na zanimljiv i kreativan način.</w:t>
            </w:r>
          </w:p>
          <w:p w14:paraId="21EA6A3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633150" w:rsidRPr="00633150" w14:paraId="0E8517BE" w14:textId="77777777" w:rsidTr="00633150">
        <w:tblPrEx>
          <w:tblLook w:val="04A0" w:firstRow="1" w:lastRow="0" w:firstColumn="1" w:lastColumn="0" w:noHBand="0" w:noVBand="1"/>
        </w:tblPrEx>
        <w:tc>
          <w:tcPr>
            <w:tcW w:w="2680" w:type="dxa"/>
            <w:shd w:val="clear" w:color="auto" w:fill="auto"/>
          </w:tcPr>
          <w:p w14:paraId="45F42C46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Raspravlja, uspoređuje i prikazuje rezultate na različite načine – crtežom, slikom (piktogramima), grafom i sl.</w:t>
            </w:r>
          </w:p>
        </w:tc>
        <w:tc>
          <w:tcPr>
            <w:tcW w:w="2708" w:type="dxa"/>
            <w:shd w:val="clear" w:color="auto" w:fill="auto"/>
          </w:tcPr>
          <w:p w14:paraId="43535764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Raspravlja, uspoređuje i prikazuje rezultate na različite načine“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6F4C689F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Podatke u grafičkim prikazima čita isključivo uz pomoć nastavnika.</w:t>
            </w:r>
          </w:p>
        </w:tc>
        <w:tc>
          <w:tcPr>
            <w:tcW w:w="2552" w:type="dxa"/>
            <w:shd w:val="clear" w:color="auto" w:fill="auto"/>
          </w:tcPr>
          <w:p w14:paraId="61569F09" w14:textId="77777777" w:rsidR="007D4196" w:rsidRPr="00633150" w:rsidRDefault="007D4196" w:rsidP="00633150">
            <w:pPr>
              <w:ind w:left="3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Uglavnom samostalno čita podatke u grafičkim prikazima i tekstovima drugih nastavnih predmeta.</w:t>
            </w:r>
          </w:p>
        </w:tc>
        <w:tc>
          <w:tcPr>
            <w:tcW w:w="2551" w:type="dxa"/>
            <w:shd w:val="clear" w:color="auto" w:fill="auto"/>
          </w:tcPr>
          <w:p w14:paraId="531FFF19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Čita podatke u grafičkim prikazima i tekstovima drugih nastavnih predmeta.</w:t>
            </w:r>
          </w:p>
        </w:tc>
        <w:tc>
          <w:tcPr>
            <w:tcW w:w="2693" w:type="dxa"/>
            <w:shd w:val="clear" w:color="auto" w:fill="auto"/>
          </w:tcPr>
          <w:p w14:paraId="0D8A525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Prikazuje, povezuje i čita podatke u grafičkim prikazima i tekstovima drugih nastavnih predmeta.</w:t>
            </w:r>
          </w:p>
        </w:tc>
      </w:tr>
      <w:tr w:rsidR="00633150" w:rsidRPr="00633150" w14:paraId="7215F965" w14:textId="77777777" w:rsidTr="00633150">
        <w:tblPrEx>
          <w:tblLook w:val="04A0" w:firstRow="1" w:lastRow="0" w:firstColumn="1" w:lastColumn="0" w:noHBand="0" w:noVBand="1"/>
        </w:tblPrEx>
        <w:tc>
          <w:tcPr>
            <w:tcW w:w="2680" w:type="dxa"/>
            <w:shd w:val="clear" w:color="auto" w:fill="auto"/>
          </w:tcPr>
          <w:p w14:paraId="22EC827B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Donosi jednostavne zaključke.</w:t>
            </w:r>
          </w:p>
        </w:tc>
        <w:tc>
          <w:tcPr>
            <w:tcW w:w="2708" w:type="dxa"/>
            <w:shd w:val="clear" w:color="auto" w:fill="auto"/>
          </w:tcPr>
          <w:p w14:paraId="665673D6" w14:textId="77777777" w:rsidR="007D4196" w:rsidRPr="00633150" w:rsidRDefault="007D419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Učenik ne ostvaruje sastavnicu ishoda </w:t>
            </w:r>
            <w:r w:rsidRPr="00633150">
              <w:rPr>
                <w:rFonts w:ascii="Times New Roman" w:hAnsi="Times New Roman" w:cs="Times New Roman"/>
                <w:bCs/>
                <w:i/>
              </w:rPr>
              <w:t>„</w:t>
            </w:r>
            <w:r w:rsidRPr="00633150">
              <w:rPr>
                <w:rFonts w:ascii="Times New Roman" w:eastAsia="Times New Roman" w:hAnsi="Times New Roman" w:cs="Times New Roman"/>
                <w:bCs/>
                <w:i/>
                <w:lang w:eastAsia="hr-HR"/>
              </w:rPr>
              <w:t>Donosi jednostavne zaključke“</w:t>
            </w:r>
            <w:r w:rsidRPr="00633150">
              <w:rPr>
                <w:rFonts w:ascii="Times New Roman" w:hAnsi="Times New Roman" w:cs="Times New Roman"/>
                <w:bCs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auto"/>
          </w:tcPr>
          <w:p w14:paraId="1DA6B9B4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Teže donosi jednostavne zaključke.</w:t>
            </w:r>
          </w:p>
        </w:tc>
        <w:tc>
          <w:tcPr>
            <w:tcW w:w="2552" w:type="dxa"/>
            <w:shd w:val="clear" w:color="auto" w:fill="auto"/>
          </w:tcPr>
          <w:p w14:paraId="202EE384" w14:textId="77777777" w:rsidR="007D4196" w:rsidRPr="00633150" w:rsidRDefault="007D4196" w:rsidP="00633150">
            <w:pPr>
              <w:ind w:left="3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Donosi jednostavne zaključke potaknut primjerima.</w:t>
            </w:r>
          </w:p>
        </w:tc>
        <w:tc>
          <w:tcPr>
            <w:tcW w:w="2551" w:type="dxa"/>
            <w:shd w:val="clear" w:color="auto" w:fill="auto"/>
          </w:tcPr>
          <w:p w14:paraId="41DB107A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Donosi jednostavne zaključke.</w:t>
            </w:r>
          </w:p>
        </w:tc>
        <w:tc>
          <w:tcPr>
            <w:tcW w:w="2693" w:type="dxa"/>
            <w:shd w:val="clear" w:color="auto" w:fill="auto"/>
          </w:tcPr>
          <w:p w14:paraId="0C13E3C7" w14:textId="77777777" w:rsidR="007D4196" w:rsidRPr="00633150" w:rsidRDefault="007D419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Donosi složenije  zaključke samostalno i jasno.</w:t>
            </w:r>
          </w:p>
        </w:tc>
      </w:tr>
    </w:tbl>
    <w:p w14:paraId="500D890F" w14:textId="77777777" w:rsidR="007D4196" w:rsidRDefault="007D4196" w:rsidP="007D4196">
      <w:pPr>
        <w:rPr>
          <w:rFonts w:cstheme="minorHAnsi"/>
          <w:sz w:val="24"/>
        </w:rPr>
      </w:pPr>
    </w:p>
    <w:p w14:paraId="324FD78C" w14:textId="77777777" w:rsidR="007D4196" w:rsidRDefault="007D4196" w:rsidP="00445146">
      <w:pPr>
        <w:rPr>
          <w:rFonts w:cstheme="minorHAnsi"/>
        </w:rPr>
      </w:pPr>
    </w:p>
    <w:p w14:paraId="3C0CDA32" w14:textId="5473D2C7" w:rsidR="00204968" w:rsidRDefault="00204968" w:rsidP="00445146">
      <w:pPr>
        <w:rPr>
          <w:rFonts w:cstheme="minorHAnsi"/>
        </w:rPr>
      </w:pPr>
    </w:p>
    <w:p w14:paraId="7A6A09C3" w14:textId="51056624" w:rsidR="006F4AEA" w:rsidRDefault="006F4AEA" w:rsidP="00445146">
      <w:pPr>
        <w:rPr>
          <w:rFonts w:cstheme="minorHAnsi"/>
        </w:rPr>
      </w:pPr>
    </w:p>
    <w:p w14:paraId="572C46EC" w14:textId="58A9AF63" w:rsidR="006F4AEA" w:rsidRDefault="006F4AEA" w:rsidP="00445146">
      <w:pPr>
        <w:rPr>
          <w:rFonts w:cstheme="minorHAnsi"/>
        </w:rPr>
      </w:pPr>
    </w:p>
    <w:p w14:paraId="00BA5923" w14:textId="07FA43F9" w:rsidR="006F4AEA" w:rsidRDefault="006F4AEA" w:rsidP="00445146">
      <w:pPr>
        <w:rPr>
          <w:rFonts w:cstheme="minorHAnsi"/>
        </w:rPr>
      </w:pPr>
    </w:p>
    <w:p w14:paraId="270E5A09" w14:textId="6CA0E18C" w:rsidR="006F4AEA" w:rsidRDefault="006F4AEA" w:rsidP="00445146">
      <w:pPr>
        <w:rPr>
          <w:rFonts w:cstheme="minorHAnsi"/>
        </w:rPr>
      </w:pPr>
    </w:p>
    <w:p w14:paraId="72F9AAFC" w14:textId="6F217629" w:rsidR="006F4AEA" w:rsidRDefault="006F4AEA" w:rsidP="00445146">
      <w:pPr>
        <w:rPr>
          <w:rFonts w:cstheme="minorHAnsi"/>
        </w:rPr>
      </w:pPr>
    </w:p>
    <w:p w14:paraId="71BF0365" w14:textId="47F22750" w:rsidR="006F4AEA" w:rsidRDefault="006F4AEA" w:rsidP="00445146">
      <w:pPr>
        <w:rPr>
          <w:rFonts w:cstheme="minorHAnsi"/>
        </w:rPr>
      </w:pPr>
    </w:p>
    <w:p w14:paraId="2FDAF803" w14:textId="7E695DA8" w:rsidR="006F4AEA" w:rsidRDefault="006F4AEA" w:rsidP="00445146">
      <w:pPr>
        <w:rPr>
          <w:rFonts w:cstheme="minorHAnsi"/>
        </w:rPr>
      </w:pPr>
    </w:p>
    <w:p w14:paraId="2B3AFCAE" w14:textId="10FC626D" w:rsidR="006F4AEA" w:rsidRDefault="006F4AEA" w:rsidP="00445146">
      <w:pPr>
        <w:rPr>
          <w:rFonts w:cstheme="minorHAnsi"/>
        </w:rPr>
      </w:pPr>
    </w:p>
    <w:p w14:paraId="3D58A074" w14:textId="0C10461B" w:rsidR="006F4AEA" w:rsidRDefault="006F4AEA" w:rsidP="00445146">
      <w:pPr>
        <w:rPr>
          <w:rFonts w:cstheme="minorHAnsi"/>
        </w:rPr>
      </w:pPr>
    </w:p>
    <w:p w14:paraId="675E239E" w14:textId="21894BE0" w:rsidR="006F4AEA" w:rsidRDefault="006F4AEA" w:rsidP="00445146">
      <w:pPr>
        <w:rPr>
          <w:rFonts w:cstheme="minorHAnsi"/>
        </w:rPr>
      </w:pPr>
    </w:p>
    <w:p w14:paraId="2B30A44C" w14:textId="041BBBDF" w:rsidR="006F4AEA" w:rsidRDefault="006F4AEA" w:rsidP="00445146">
      <w:pPr>
        <w:rPr>
          <w:rFonts w:cstheme="minorHAnsi"/>
        </w:rPr>
      </w:pPr>
    </w:p>
    <w:p w14:paraId="37031FB2" w14:textId="0DE3C6A9" w:rsidR="006F4AEA" w:rsidRDefault="006F4AEA" w:rsidP="00445146">
      <w:pPr>
        <w:rPr>
          <w:rFonts w:cstheme="minorHAnsi"/>
        </w:rPr>
      </w:pPr>
    </w:p>
    <w:p w14:paraId="7648F072" w14:textId="77777777" w:rsidR="006F4AEA" w:rsidRDefault="006F4AEA" w:rsidP="00445146">
      <w:pPr>
        <w:rPr>
          <w:rFonts w:cstheme="minorHAnsi"/>
        </w:rPr>
      </w:pPr>
    </w:p>
    <w:p w14:paraId="613EEBE3" w14:textId="77777777" w:rsidR="00786248" w:rsidRDefault="00786248" w:rsidP="00786248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tbl>
      <w:tblPr>
        <w:tblStyle w:val="TableGrid1"/>
        <w:tblW w:w="15986" w:type="dxa"/>
        <w:tblInd w:w="-998" w:type="dxa"/>
        <w:tblLook w:val="0480" w:firstRow="0" w:lastRow="0" w:firstColumn="1" w:lastColumn="0" w:noHBand="0" w:noVBand="1"/>
      </w:tblPr>
      <w:tblGrid>
        <w:gridCol w:w="2978"/>
        <w:gridCol w:w="2126"/>
        <w:gridCol w:w="1134"/>
        <w:gridCol w:w="709"/>
        <w:gridCol w:w="425"/>
        <w:gridCol w:w="284"/>
        <w:gridCol w:w="2693"/>
        <w:gridCol w:w="992"/>
        <w:gridCol w:w="284"/>
        <w:gridCol w:w="1559"/>
        <w:gridCol w:w="2802"/>
      </w:tblGrid>
      <w:tr w:rsidR="00633150" w:rsidRPr="00633150" w14:paraId="7D6C4D61" w14:textId="77777777" w:rsidTr="00633150">
        <w:tc>
          <w:tcPr>
            <w:tcW w:w="15986" w:type="dxa"/>
            <w:gridSpan w:val="11"/>
            <w:shd w:val="clear" w:color="auto" w:fill="auto"/>
            <w:vAlign w:val="center"/>
          </w:tcPr>
          <w:p w14:paraId="127DC146" w14:textId="50A827C0" w:rsidR="00633150" w:rsidRPr="00633150" w:rsidRDefault="00633150" w:rsidP="00633150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633150">
              <w:rPr>
                <w:rFonts w:ascii="Times New Roman" w:hAnsi="Times New Roman" w:cs="Times New Roman"/>
                <w:b/>
              </w:rPr>
              <w:t>TJELESNA I ZDRAVSTVENA KULTURA</w:t>
            </w:r>
          </w:p>
        </w:tc>
      </w:tr>
      <w:tr w:rsidR="00633150" w:rsidRPr="00633150" w14:paraId="12A54EC3" w14:textId="77777777" w:rsidTr="00633150">
        <w:tc>
          <w:tcPr>
            <w:tcW w:w="15986" w:type="dxa"/>
            <w:gridSpan w:val="11"/>
            <w:shd w:val="clear" w:color="auto" w:fill="auto"/>
            <w:vAlign w:val="center"/>
          </w:tcPr>
          <w:p w14:paraId="45EC3B22" w14:textId="77777777" w:rsidR="00786248" w:rsidRPr="00633150" w:rsidRDefault="00786248" w:rsidP="00633150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Predmetno područje A: Kineziološka teorijska i motorička znanja</w:t>
            </w:r>
          </w:p>
        </w:tc>
      </w:tr>
      <w:tr w:rsidR="00633150" w:rsidRPr="00633150" w14:paraId="1354483F" w14:textId="77777777" w:rsidTr="00633150">
        <w:tc>
          <w:tcPr>
            <w:tcW w:w="15986" w:type="dxa"/>
            <w:gridSpan w:val="11"/>
            <w:shd w:val="clear" w:color="auto" w:fill="auto"/>
            <w:vAlign w:val="center"/>
          </w:tcPr>
          <w:p w14:paraId="6ACB4649" w14:textId="77777777" w:rsidR="00786248" w:rsidRPr="00633150" w:rsidRDefault="00786248" w:rsidP="00633150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TZK A.1.1.  Izvodi prirodne načine gibanja.</w:t>
            </w:r>
          </w:p>
        </w:tc>
      </w:tr>
      <w:tr w:rsidR="00633150" w:rsidRPr="00633150" w14:paraId="418FF1B6" w14:textId="77777777" w:rsidTr="00633150">
        <w:tc>
          <w:tcPr>
            <w:tcW w:w="2978" w:type="dxa"/>
            <w:shd w:val="clear" w:color="auto" w:fill="auto"/>
          </w:tcPr>
          <w:p w14:paraId="236457C1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4394" w:type="dxa"/>
            <w:gridSpan w:val="4"/>
            <w:shd w:val="clear" w:color="auto" w:fill="auto"/>
          </w:tcPr>
          <w:p w14:paraId="5B8749CC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4253" w:type="dxa"/>
            <w:gridSpan w:val="4"/>
            <w:shd w:val="clear" w:color="auto" w:fill="auto"/>
          </w:tcPr>
          <w:p w14:paraId="70270A46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4361" w:type="dxa"/>
            <w:gridSpan w:val="2"/>
            <w:shd w:val="clear" w:color="auto" w:fill="auto"/>
          </w:tcPr>
          <w:p w14:paraId="24C2003D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633150" w:rsidRPr="00633150" w14:paraId="10AF3E5A" w14:textId="77777777" w:rsidTr="00633150">
        <w:tc>
          <w:tcPr>
            <w:tcW w:w="2978" w:type="dxa"/>
            <w:shd w:val="clear" w:color="auto" w:fill="auto"/>
            <w:vAlign w:val="center"/>
          </w:tcPr>
          <w:p w14:paraId="4A38ACE2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Izvodi raznovrsne prirodne načine gibanja za ovladavanje prostorom, preprekama, otporom i baratanjem predmetima.</w:t>
            </w:r>
          </w:p>
        </w:tc>
        <w:tc>
          <w:tcPr>
            <w:tcW w:w="4394" w:type="dxa"/>
            <w:gridSpan w:val="4"/>
            <w:shd w:val="clear" w:color="auto" w:fill="auto"/>
          </w:tcPr>
          <w:p w14:paraId="7B4D24CD" w14:textId="77777777" w:rsidR="00786248" w:rsidRPr="00633150" w:rsidRDefault="00786248" w:rsidP="00633150">
            <w:pPr>
              <w:ind w:left="-36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Oponašajući izvodi prirodne načine gibanja, pri čemu gibanja izvodi djelomično pravilno.</w:t>
            </w:r>
          </w:p>
        </w:tc>
        <w:tc>
          <w:tcPr>
            <w:tcW w:w="4253" w:type="dxa"/>
            <w:gridSpan w:val="4"/>
            <w:shd w:val="clear" w:color="auto" w:fill="auto"/>
          </w:tcPr>
          <w:p w14:paraId="5989D058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Oponašajući izvodi prirodne načine gibanja, pri čemu gibanja izvodi  pravilno uz povremene korekcije od strane učitelja.</w:t>
            </w:r>
          </w:p>
        </w:tc>
        <w:tc>
          <w:tcPr>
            <w:tcW w:w="4361" w:type="dxa"/>
            <w:gridSpan w:val="2"/>
            <w:shd w:val="clear" w:color="auto" w:fill="auto"/>
          </w:tcPr>
          <w:p w14:paraId="170AB42F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Oponašajući izvodi prirodne načine gibanja, pri čemu gibanja izvodi pravilno i motorički ispravno.</w:t>
            </w:r>
          </w:p>
        </w:tc>
      </w:tr>
      <w:tr w:rsidR="00633150" w:rsidRPr="00633150" w14:paraId="21E773D5" w14:textId="77777777" w:rsidTr="00633150">
        <w:tc>
          <w:tcPr>
            <w:tcW w:w="2978" w:type="dxa"/>
            <w:shd w:val="clear" w:color="auto" w:fill="auto"/>
            <w:vAlign w:val="center"/>
          </w:tcPr>
          <w:p w14:paraId="2DF7BCEB" w14:textId="77777777" w:rsidR="00786248" w:rsidRPr="00633150" w:rsidRDefault="00786248" w:rsidP="00633150">
            <w:pPr>
              <w:tabs>
                <w:tab w:val="left" w:pos="224"/>
              </w:tabs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raznovrsne prirodne načine gibanja.</w:t>
            </w:r>
          </w:p>
        </w:tc>
        <w:tc>
          <w:tcPr>
            <w:tcW w:w="4394" w:type="dxa"/>
            <w:gridSpan w:val="4"/>
            <w:shd w:val="clear" w:color="auto" w:fill="auto"/>
          </w:tcPr>
          <w:p w14:paraId="14173C05" w14:textId="77777777" w:rsidR="00786248" w:rsidRPr="00633150" w:rsidRDefault="00786248" w:rsidP="00633150">
            <w:pPr>
              <w:ind w:left="-36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Prema primjeru prepoznaje raznovrsne prirodne načine gibanja.</w:t>
            </w:r>
          </w:p>
        </w:tc>
        <w:tc>
          <w:tcPr>
            <w:tcW w:w="4253" w:type="dxa"/>
            <w:gridSpan w:val="4"/>
            <w:shd w:val="clear" w:color="auto" w:fill="auto"/>
          </w:tcPr>
          <w:p w14:paraId="5A664B94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raznovrsne prirodne načine gibanja koje izvodi uglavnom pravilno.</w:t>
            </w:r>
          </w:p>
        </w:tc>
        <w:tc>
          <w:tcPr>
            <w:tcW w:w="4361" w:type="dxa"/>
            <w:gridSpan w:val="2"/>
            <w:shd w:val="clear" w:color="auto" w:fill="auto"/>
          </w:tcPr>
          <w:p w14:paraId="216E5CB6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Prepoznaje i demonstrira raznovrsne prirodne načine gibanja.</w:t>
            </w:r>
          </w:p>
        </w:tc>
      </w:tr>
      <w:tr w:rsidR="00633150" w:rsidRPr="00633150" w14:paraId="672F2071" w14:textId="77777777" w:rsidTr="00633150">
        <w:tc>
          <w:tcPr>
            <w:tcW w:w="15986" w:type="dxa"/>
            <w:gridSpan w:val="11"/>
            <w:shd w:val="clear" w:color="auto" w:fill="auto"/>
            <w:vAlign w:val="center"/>
          </w:tcPr>
          <w:p w14:paraId="47537152" w14:textId="77777777" w:rsidR="00786248" w:rsidRPr="00633150" w:rsidRDefault="00786248" w:rsidP="00633150">
            <w:pPr>
              <w:tabs>
                <w:tab w:val="left" w:pos="224"/>
              </w:tabs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TZK A.1.2. Provodi jednostavne motoričke igre.</w:t>
            </w:r>
          </w:p>
        </w:tc>
      </w:tr>
      <w:tr w:rsidR="00633150" w:rsidRPr="00633150" w14:paraId="63E7C243" w14:textId="77777777" w:rsidTr="00633150">
        <w:tc>
          <w:tcPr>
            <w:tcW w:w="2978" w:type="dxa"/>
            <w:shd w:val="clear" w:color="auto" w:fill="auto"/>
          </w:tcPr>
          <w:p w14:paraId="15FC7E19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RAZRADA ISHODA </w:t>
            </w:r>
          </w:p>
        </w:tc>
        <w:tc>
          <w:tcPr>
            <w:tcW w:w="4394" w:type="dxa"/>
            <w:gridSpan w:val="4"/>
            <w:shd w:val="clear" w:color="auto" w:fill="auto"/>
          </w:tcPr>
          <w:p w14:paraId="127E3FE7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4253" w:type="dxa"/>
            <w:gridSpan w:val="4"/>
            <w:shd w:val="clear" w:color="auto" w:fill="auto"/>
          </w:tcPr>
          <w:p w14:paraId="10664AF3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4361" w:type="dxa"/>
            <w:gridSpan w:val="2"/>
            <w:shd w:val="clear" w:color="auto" w:fill="auto"/>
          </w:tcPr>
          <w:p w14:paraId="3F561170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633150" w:rsidRPr="00633150" w14:paraId="5D6BF6B2" w14:textId="77777777" w:rsidTr="00633150">
        <w:tc>
          <w:tcPr>
            <w:tcW w:w="2978" w:type="dxa"/>
            <w:shd w:val="clear" w:color="auto" w:fill="auto"/>
            <w:vAlign w:val="center"/>
          </w:tcPr>
          <w:p w14:paraId="4D14769B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Sudjeluje u jednostavnim motoričkim igrama.</w:t>
            </w:r>
          </w:p>
        </w:tc>
        <w:tc>
          <w:tcPr>
            <w:tcW w:w="4394" w:type="dxa"/>
            <w:gridSpan w:val="4"/>
            <w:shd w:val="clear" w:color="auto" w:fill="auto"/>
          </w:tcPr>
          <w:p w14:paraId="2516F239" w14:textId="77777777" w:rsidR="00786248" w:rsidRPr="00633150" w:rsidRDefault="00786248" w:rsidP="00633150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Ne razumije upute igre te istu provodi uz dodatne upute.</w:t>
            </w:r>
          </w:p>
        </w:tc>
        <w:tc>
          <w:tcPr>
            <w:tcW w:w="4253" w:type="dxa"/>
            <w:gridSpan w:val="4"/>
            <w:shd w:val="clear" w:color="auto" w:fill="auto"/>
          </w:tcPr>
          <w:p w14:paraId="7C574D58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Igru provodi prema uputi.</w:t>
            </w:r>
          </w:p>
        </w:tc>
        <w:tc>
          <w:tcPr>
            <w:tcW w:w="4361" w:type="dxa"/>
            <w:gridSpan w:val="2"/>
            <w:shd w:val="clear" w:color="auto" w:fill="auto"/>
          </w:tcPr>
          <w:p w14:paraId="3C3F249A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Shvaća i primjenjuje pravila igre u potpunosti.</w:t>
            </w:r>
          </w:p>
        </w:tc>
      </w:tr>
      <w:tr w:rsidR="00633150" w:rsidRPr="00633150" w14:paraId="6E3520DF" w14:textId="77777777" w:rsidTr="00633150">
        <w:tc>
          <w:tcPr>
            <w:tcW w:w="15986" w:type="dxa"/>
            <w:gridSpan w:val="11"/>
            <w:shd w:val="clear" w:color="auto" w:fill="auto"/>
            <w:vAlign w:val="center"/>
          </w:tcPr>
          <w:p w14:paraId="11E3E0D6" w14:textId="77777777" w:rsidR="00786248" w:rsidRPr="00633150" w:rsidRDefault="00786248" w:rsidP="00633150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Predmetno područje B: Morfološka obilježja, motoričke i funkcionalne sposobnosti</w:t>
            </w:r>
          </w:p>
        </w:tc>
      </w:tr>
      <w:tr w:rsidR="00633150" w:rsidRPr="00633150" w14:paraId="7ADD202E" w14:textId="77777777" w:rsidTr="00633150">
        <w:tc>
          <w:tcPr>
            <w:tcW w:w="15986" w:type="dxa"/>
            <w:gridSpan w:val="11"/>
            <w:shd w:val="clear" w:color="auto" w:fill="auto"/>
            <w:vAlign w:val="center"/>
          </w:tcPr>
          <w:p w14:paraId="073AEE85" w14:textId="77777777" w:rsidR="00786248" w:rsidRPr="00633150" w:rsidRDefault="00786248" w:rsidP="00633150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TZK B.1.1. Slijedi upute za svrstavanje u prostoru i prema tjelesnoj visini.</w:t>
            </w:r>
          </w:p>
        </w:tc>
      </w:tr>
      <w:tr w:rsidR="00633150" w:rsidRPr="00633150" w14:paraId="08CF2105" w14:textId="77777777" w:rsidTr="00633150">
        <w:tc>
          <w:tcPr>
            <w:tcW w:w="6238" w:type="dxa"/>
            <w:gridSpan w:val="3"/>
            <w:shd w:val="clear" w:color="auto" w:fill="auto"/>
            <w:vAlign w:val="center"/>
          </w:tcPr>
          <w:p w14:paraId="102889F0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Sudjeluje u praćenju svoje visine i tjelesne mase.</w:t>
            </w:r>
          </w:p>
        </w:tc>
        <w:tc>
          <w:tcPr>
            <w:tcW w:w="9748" w:type="dxa"/>
            <w:gridSpan w:val="8"/>
            <w:shd w:val="clear" w:color="auto" w:fill="auto"/>
            <w:vAlign w:val="center"/>
          </w:tcPr>
          <w:p w14:paraId="7E406E29" w14:textId="77777777" w:rsidR="00786248" w:rsidRPr="00633150" w:rsidRDefault="00786248" w:rsidP="00633150">
            <w:pPr>
              <w:ind w:left="31" w:hanging="3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Ostvarivanje ishoda se prati i ne podliježe vrednovanju.</w:t>
            </w:r>
          </w:p>
        </w:tc>
      </w:tr>
      <w:tr w:rsidR="00633150" w:rsidRPr="00633150" w14:paraId="3218DEE4" w14:textId="77777777" w:rsidTr="00633150">
        <w:tc>
          <w:tcPr>
            <w:tcW w:w="6238" w:type="dxa"/>
            <w:gridSpan w:val="3"/>
            <w:shd w:val="clear" w:color="auto" w:fill="auto"/>
            <w:vAlign w:val="center"/>
          </w:tcPr>
          <w:p w14:paraId="0D3275B1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Razlikuje tjelesnu visinu od tjelesne mase.</w:t>
            </w:r>
          </w:p>
        </w:tc>
        <w:tc>
          <w:tcPr>
            <w:tcW w:w="9748" w:type="dxa"/>
            <w:gridSpan w:val="8"/>
            <w:shd w:val="clear" w:color="auto" w:fill="auto"/>
            <w:vAlign w:val="center"/>
          </w:tcPr>
          <w:p w14:paraId="63D9B59B" w14:textId="77777777" w:rsidR="00786248" w:rsidRPr="00633150" w:rsidRDefault="00786248" w:rsidP="00633150">
            <w:pPr>
              <w:ind w:left="31" w:hanging="3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Ostvarivanje ishoda se prati i ne podliježe vrednovanju.</w:t>
            </w:r>
          </w:p>
        </w:tc>
      </w:tr>
      <w:tr w:rsidR="00633150" w:rsidRPr="00633150" w14:paraId="5A41CFC7" w14:textId="77777777" w:rsidTr="00633150">
        <w:tc>
          <w:tcPr>
            <w:tcW w:w="6238" w:type="dxa"/>
            <w:gridSpan w:val="3"/>
            <w:shd w:val="clear" w:color="auto" w:fill="auto"/>
            <w:vAlign w:val="center"/>
          </w:tcPr>
          <w:p w14:paraId="7F2B93A9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Pronalazi svoje mjesto u svrstavanju prema visini (vrsta...).</w:t>
            </w:r>
          </w:p>
        </w:tc>
        <w:tc>
          <w:tcPr>
            <w:tcW w:w="9748" w:type="dxa"/>
            <w:gridSpan w:val="8"/>
            <w:shd w:val="clear" w:color="auto" w:fill="auto"/>
            <w:vAlign w:val="center"/>
          </w:tcPr>
          <w:p w14:paraId="45CCBB7F" w14:textId="77777777" w:rsidR="00786248" w:rsidRPr="00633150" w:rsidRDefault="00786248" w:rsidP="00633150">
            <w:pPr>
              <w:ind w:left="31" w:hanging="3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Ostvarivanje ishoda se prati i ne podliježe vrednovanju.</w:t>
            </w:r>
          </w:p>
        </w:tc>
      </w:tr>
      <w:tr w:rsidR="00633150" w:rsidRPr="00633150" w14:paraId="32E994EA" w14:textId="77777777" w:rsidTr="00633150">
        <w:tc>
          <w:tcPr>
            <w:tcW w:w="15986" w:type="dxa"/>
            <w:gridSpan w:val="11"/>
            <w:shd w:val="clear" w:color="auto" w:fill="auto"/>
            <w:vAlign w:val="center"/>
          </w:tcPr>
          <w:p w14:paraId="29CCDA90" w14:textId="77777777" w:rsidR="00786248" w:rsidRPr="00633150" w:rsidRDefault="00786248" w:rsidP="00633150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Predmetno područje C: Motorička postignuća</w:t>
            </w:r>
          </w:p>
        </w:tc>
      </w:tr>
      <w:tr w:rsidR="00633150" w:rsidRPr="00633150" w14:paraId="6D570AE5" w14:textId="77777777" w:rsidTr="00633150">
        <w:tc>
          <w:tcPr>
            <w:tcW w:w="15986" w:type="dxa"/>
            <w:gridSpan w:val="11"/>
            <w:shd w:val="clear" w:color="auto" w:fill="auto"/>
            <w:vAlign w:val="center"/>
          </w:tcPr>
          <w:p w14:paraId="46029D3D" w14:textId="77777777" w:rsidR="00786248" w:rsidRPr="00633150" w:rsidRDefault="00786248" w:rsidP="00633150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TZK C.1.1. Prati motorička postignuća.</w:t>
            </w:r>
          </w:p>
        </w:tc>
      </w:tr>
      <w:tr w:rsidR="00633150" w:rsidRPr="00633150" w14:paraId="7D6FA78B" w14:textId="77777777" w:rsidTr="00633150">
        <w:tc>
          <w:tcPr>
            <w:tcW w:w="2978" w:type="dxa"/>
            <w:shd w:val="clear" w:color="auto" w:fill="auto"/>
          </w:tcPr>
          <w:p w14:paraId="3F49D5F3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3969" w:type="dxa"/>
            <w:gridSpan w:val="3"/>
            <w:shd w:val="clear" w:color="auto" w:fill="auto"/>
          </w:tcPr>
          <w:p w14:paraId="0EA18E57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4394" w:type="dxa"/>
            <w:gridSpan w:val="4"/>
            <w:shd w:val="clear" w:color="auto" w:fill="auto"/>
          </w:tcPr>
          <w:p w14:paraId="66DE68E2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4645" w:type="dxa"/>
            <w:gridSpan w:val="3"/>
            <w:shd w:val="clear" w:color="auto" w:fill="auto"/>
          </w:tcPr>
          <w:p w14:paraId="7D6A98AA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633150" w:rsidRPr="00633150" w14:paraId="380D7ED2" w14:textId="77777777" w:rsidTr="00633150">
        <w:tc>
          <w:tcPr>
            <w:tcW w:w="2978" w:type="dxa"/>
            <w:shd w:val="clear" w:color="auto" w:fill="auto"/>
            <w:vAlign w:val="center"/>
          </w:tcPr>
          <w:p w14:paraId="3F7B6E04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RAZRADA ISHODA:</w:t>
            </w:r>
          </w:p>
          <w:p w14:paraId="7D38664B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Prati i prepoznaje osobna postignuća u svladanim obrazovnim sadržajima.</w:t>
            </w:r>
          </w:p>
        </w:tc>
        <w:tc>
          <w:tcPr>
            <w:tcW w:w="3969" w:type="dxa"/>
            <w:gridSpan w:val="3"/>
            <w:shd w:val="clear" w:color="auto" w:fill="auto"/>
          </w:tcPr>
          <w:p w14:paraId="77B93917" w14:textId="77777777" w:rsidR="00786248" w:rsidRPr="00633150" w:rsidRDefault="00786248" w:rsidP="00633150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Izvodi osnovne strukture usvojenih obrazovnih sadržaja uz pomoć učitelja i iz više pokušaja.</w:t>
            </w:r>
          </w:p>
        </w:tc>
        <w:tc>
          <w:tcPr>
            <w:tcW w:w="4394" w:type="dxa"/>
            <w:gridSpan w:val="4"/>
            <w:shd w:val="clear" w:color="auto" w:fill="auto"/>
          </w:tcPr>
          <w:p w14:paraId="17D00C49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Izvodi osnovne strukture usvojenih obrazovnih sadržaja.</w:t>
            </w:r>
          </w:p>
        </w:tc>
        <w:tc>
          <w:tcPr>
            <w:tcW w:w="4645" w:type="dxa"/>
            <w:gridSpan w:val="3"/>
            <w:shd w:val="clear" w:color="auto" w:fill="auto"/>
          </w:tcPr>
          <w:p w14:paraId="237419C6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Samostalno izvodi osnovne strukture usvojenih obrazovnih sadržaja.</w:t>
            </w:r>
          </w:p>
        </w:tc>
      </w:tr>
      <w:tr w:rsidR="00633150" w:rsidRPr="00633150" w14:paraId="09293956" w14:textId="77777777" w:rsidTr="00633150">
        <w:tc>
          <w:tcPr>
            <w:tcW w:w="15986" w:type="dxa"/>
            <w:gridSpan w:val="11"/>
            <w:shd w:val="clear" w:color="auto" w:fill="auto"/>
            <w:vAlign w:val="center"/>
          </w:tcPr>
          <w:p w14:paraId="78C71979" w14:textId="77777777" w:rsidR="00786248" w:rsidRPr="00633150" w:rsidRDefault="00786248" w:rsidP="00633150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Predmetno područje D: Zdravstveni i odgojni učinci tjelesnog vježbanja</w:t>
            </w:r>
          </w:p>
        </w:tc>
      </w:tr>
      <w:tr w:rsidR="00633150" w:rsidRPr="00633150" w14:paraId="677B1FE4" w14:textId="77777777" w:rsidTr="00633150">
        <w:tc>
          <w:tcPr>
            <w:tcW w:w="15986" w:type="dxa"/>
            <w:gridSpan w:val="11"/>
            <w:shd w:val="clear" w:color="auto" w:fill="auto"/>
            <w:vAlign w:val="center"/>
          </w:tcPr>
          <w:p w14:paraId="0D894DD2" w14:textId="77777777" w:rsidR="00786248" w:rsidRPr="00633150" w:rsidRDefault="00786248" w:rsidP="00633150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TZK D.1.1. Primjenjuje postupke za održavanje higijene pri tjelesnim vježbanjem i brine se o opremi za TZK.</w:t>
            </w:r>
          </w:p>
        </w:tc>
      </w:tr>
      <w:tr w:rsidR="00633150" w:rsidRPr="00633150" w14:paraId="0E67C57C" w14:textId="77777777" w:rsidTr="00633150">
        <w:tc>
          <w:tcPr>
            <w:tcW w:w="2978" w:type="dxa"/>
            <w:shd w:val="clear" w:color="auto" w:fill="auto"/>
          </w:tcPr>
          <w:p w14:paraId="79836D47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RAZRADA ISHODA</w:t>
            </w:r>
          </w:p>
        </w:tc>
        <w:tc>
          <w:tcPr>
            <w:tcW w:w="2126" w:type="dxa"/>
            <w:shd w:val="clear" w:color="auto" w:fill="auto"/>
          </w:tcPr>
          <w:p w14:paraId="42043BDF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3779B640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693" w:type="dxa"/>
            <w:shd w:val="clear" w:color="auto" w:fill="auto"/>
          </w:tcPr>
          <w:p w14:paraId="53517FBA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835" w:type="dxa"/>
            <w:gridSpan w:val="3"/>
            <w:shd w:val="clear" w:color="auto" w:fill="auto"/>
          </w:tcPr>
          <w:p w14:paraId="789DF189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802" w:type="dxa"/>
            <w:shd w:val="clear" w:color="auto" w:fill="auto"/>
          </w:tcPr>
          <w:p w14:paraId="5E481558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633150" w:rsidRPr="00633150" w14:paraId="2E61D1D4" w14:textId="77777777" w:rsidTr="00633150">
        <w:tc>
          <w:tcPr>
            <w:tcW w:w="7656" w:type="dxa"/>
            <w:gridSpan w:val="6"/>
            <w:shd w:val="clear" w:color="auto" w:fill="auto"/>
            <w:vAlign w:val="center"/>
          </w:tcPr>
          <w:p w14:paraId="3E0FEAD5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Primjenjuje postupke za održavanje higijene pri tjelesnom vježbanju.</w:t>
            </w:r>
          </w:p>
        </w:tc>
        <w:tc>
          <w:tcPr>
            <w:tcW w:w="8330" w:type="dxa"/>
            <w:gridSpan w:val="5"/>
            <w:shd w:val="clear" w:color="auto" w:fill="auto"/>
            <w:vAlign w:val="center"/>
          </w:tcPr>
          <w:p w14:paraId="03B0BD7B" w14:textId="77777777" w:rsidR="00786248" w:rsidRPr="00633150" w:rsidRDefault="00786248" w:rsidP="00633150">
            <w:pPr>
              <w:ind w:left="31" w:hanging="3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Ostvarivanje ishoda se prati i ne podliježe vrednovanju.</w:t>
            </w:r>
          </w:p>
        </w:tc>
      </w:tr>
      <w:tr w:rsidR="00633150" w:rsidRPr="00633150" w14:paraId="20DF2B89" w14:textId="77777777" w:rsidTr="00633150">
        <w:trPr>
          <w:trHeight w:val="163"/>
        </w:trPr>
        <w:tc>
          <w:tcPr>
            <w:tcW w:w="2978" w:type="dxa"/>
            <w:shd w:val="clear" w:color="auto" w:fill="auto"/>
          </w:tcPr>
          <w:p w14:paraId="79BB8A0E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Brine se o opremi za TZK.</w:t>
            </w:r>
          </w:p>
        </w:tc>
        <w:tc>
          <w:tcPr>
            <w:tcW w:w="2126" w:type="dxa"/>
            <w:shd w:val="clear" w:color="auto" w:fill="auto"/>
          </w:tcPr>
          <w:p w14:paraId="2AAC2556" w14:textId="77777777" w:rsidR="00786248" w:rsidRPr="00633150" w:rsidRDefault="00786248" w:rsidP="00633150">
            <w:pPr>
              <w:ind w:left="39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Na sat ne nosi odgovarajuću opremu za rad.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29211D99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Isključivo uz stalno učiteljevo praćenje i podsjećanje donosi odgovarajuću opremu za TZK.</w:t>
            </w:r>
          </w:p>
        </w:tc>
        <w:tc>
          <w:tcPr>
            <w:tcW w:w="2693" w:type="dxa"/>
            <w:shd w:val="clear" w:color="auto" w:fill="auto"/>
          </w:tcPr>
          <w:p w14:paraId="767949C0" w14:textId="77777777" w:rsidR="00786248" w:rsidRPr="00633150" w:rsidRDefault="00786248" w:rsidP="00633150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Uz učiteljevo podsjećanje donosi odgovarajuću opremu za TZK</w:t>
            </w:r>
          </w:p>
        </w:tc>
        <w:tc>
          <w:tcPr>
            <w:tcW w:w="2835" w:type="dxa"/>
            <w:gridSpan w:val="3"/>
            <w:shd w:val="clear" w:color="auto" w:fill="auto"/>
          </w:tcPr>
          <w:p w14:paraId="260F3C6B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Uglavnom redovito donosi odgovarajuću opremu za TZK.</w:t>
            </w:r>
          </w:p>
        </w:tc>
        <w:tc>
          <w:tcPr>
            <w:tcW w:w="2802" w:type="dxa"/>
            <w:shd w:val="clear" w:color="auto" w:fill="auto"/>
          </w:tcPr>
          <w:p w14:paraId="318D9D7A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Redovito donosi urednu i čistu odgovarajuću opremu za TZK. </w:t>
            </w:r>
          </w:p>
        </w:tc>
      </w:tr>
      <w:tr w:rsidR="00633150" w:rsidRPr="00633150" w14:paraId="0FE1C686" w14:textId="77777777" w:rsidTr="00633150">
        <w:tc>
          <w:tcPr>
            <w:tcW w:w="15986" w:type="dxa"/>
            <w:gridSpan w:val="11"/>
            <w:shd w:val="clear" w:color="auto" w:fill="auto"/>
          </w:tcPr>
          <w:p w14:paraId="2C95F4EC" w14:textId="77777777" w:rsidR="00786248" w:rsidRPr="00633150" w:rsidRDefault="00786248" w:rsidP="00633150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ISHOD: OŠ TZK D.1.2. Slijedi upute za rad i pravila motoričke igre.</w:t>
            </w:r>
          </w:p>
        </w:tc>
      </w:tr>
      <w:tr w:rsidR="00633150" w:rsidRPr="00633150" w14:paraId="4A84BE12" w14:textId="77777777" w:rsidTr="00633150">
        <w:tc>
          <w:tcPr>
            <w:tcW w:w="2978" w:type="dxa"/>
            <w:shd w:val="clear" w:color="auto" w:fill="auto"/>
          </w:tcPr>
          <w:p w14:paraId="6389AC6A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lastRenderedPageBreak/>
              <w:t>RAZRADA ISHODA</w:t>
            </w:r>
          </w:p>
        </w:tc>
        <w:tc>
          <w:tcPr>
            <w:tcW w:w="2126" w:type="dxa"/>
            <w:shd w:val="clear" w:color="auto" w:fill="auto"/>
          </w:tcPr>
          <w:p w14:paraId="33A83F04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NEDOVOLJAN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5886547E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DOVOLJAN</w:t>
            </w:r>
          </w:p>
        </w:tc>
        <w:tc>
          <w:tcPr>
            <w:tcW w:w="2693" w:type="dxa"/>
            <w:shd w:val="clear" w:color="auto" w:fill="auto"/>
          </w:tcPr>
          <w:p w14:paraId="34645006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DOBAR</w:t>
            </w:r>
          </w:p>
        </w:tc>
        <w:tc>
          <w:tcPr>
            <w:tcW w:w="2835" w:type="dxa"/>
            <w:gridSpan w:val="3"/>
            <w:shd w:val="clear" w:color="auto" w:fill="auto"/>
          </w:tcPr>
          <w:p w14:paraId="075EBF63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VRLO DOBAR</w:t>
            </w:r>
          </w:p>
        </w:tc>
        <w:tc>
          <w:tcPr>
            <w:tcW w:w="2802" w:type="dxa"/>
            <w:shd w:val="clear" w:color="auto" w:fill="auto"/>
          </w:tcPr>
          <w:p w14:paraId="58E0FE33" w14:textId="77777777" w:rsidR="00786248" w:rsidRPr="00633150" w:rsidRDefault="00786248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ODLIČAN</w:t>
            </w:r>
          </w:p>
        </w:tc>
      </w:tr>
      <w:tr w:rsidR="00633150" w:rsidRPr="00633150" w14:paraId="796F0C64" w14:textId="77777777" w:rsidTr="00633150">
        <w:tc>
          <w:tcPr>
            <w:tcW w:w="2978" w:type="dxa"/>
            <w:shd w:val="clear" w:color="auto" w:fill="auto"/>
          </w:tcPr>
          <w:p w14:paraId="617CA6AF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Prihvaća pravila igre.</w:t>
            </w:r>
          </w:p>
          <w:p w14:paraId="061361DE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2126" w:type="dxa"/>
            <w:shd w:val="clear" w:color="auto" w:fill="auto"/>
          </w:tcPr>
          <w:p w14:paraId="309E3068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Ne shvaća pravila niti njihovu važnost u igri.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3FB3C672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Pravila igre shvaća i prihvaća tek uz stalne intervencije učitelja.</w:t>
            </w:r>
          </w:p>
        </w:tc>
        <w:tc>
          <w:tcPr>
            <w:tcW w:w="2693" w:type="dxa"/>
            <w:shd w:val="clear" w:color="auto" w:fill="auto"/>
          </w:tcPr>
          <w:p w14:paraId="6ED0D3E2" w14:textId="77777777" w:rsidR="00786248" w:rsidRPr="00633150" w:rsidRDefault="00786248" w:rsidP="00633150">
            <w:pPr>
              <w:ind w:left="82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Prihvaća samo neka od postavljenih pravila igre.</w:t>
            </w:r>
          </w:p>
        </w:tc>
        <w:tc>
          <w:tcPr>
            <w:tcW w:w="2835" w:type="dxa"/>
            <w:gridSpan w:val="3"/>
            <w:shd w:val="clear" w:color="auto" w:fill="auto"/>
          </w:tcPr>
          <w:p w14:paraId="5C5D8873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Prihvaća i slijedi postavljena pravila uz manje opomene i podsjećanja na isto.</w:t>
            </w:r>
          </w:p>
        </w:tc>
        <w:tc>
          <w:tcPr>
            <w:tcW w:w="2802" w:type="dxa"/>
            <w:shd w:val="clear" w:color="auto" w:fill="auto"/>
          </w:tcPr>
          <w:p w14:paraId="0B488DA8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Prihvaća, slijedi i razumije postavljena pravila igre.</w:t>
            </w:r>
          </w:p>
        </w:tc>
      </w:tr>
      <w:tr w:rsidR="00633150" w:rsidRPr="00633150" w14:paraId="249B706F" w14:textId="77777777" w:rsidTr="00633150">
        <w:tc>
          <w:tcPr>
            <w:tcW w:w="2978" w:type="dxa"/>
            <w:shd w:val="clear" w:color="auto" w:fill="auto"/>
          </w:tcPr>
          <w:p w14:paraId="343B5888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Razmatra prihvatljiva i neprihvatljiva ponašanja u igri.</w:t>
            </w:r>
          </w:p>
        </w:tc>
        <w:tc>
          <w:tcPr>
            <w:tcW w:w="2126" w:type="dxa"/>
            <w:shd w:val="clear" w:color="auto" w:fill="auto"/>
          </w:tcPr>
          <w:p w14:paraId="63C02B27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Nedovoljno razvijen osjećaj samokontrole, u igri je prisutno neprihvatljivo ponašanje.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5E445786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Odgovornost za neprihvatljivo ponašanje prihvaća tek nakon intervencije učitelja.</w:t>
            </w:r>
          </w:p>
        </w:tc>
        <w:tc>
          <w:tcPr>
            <w:tcW w:w="2693" w:type="dxa"/>
            <w:shd w:val="clear" w:color="auto" w:fill="auto"/>
          </w:tcPr>
          <w:p w14:paraId="7EDEA025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 igri ponekada dolazi do nepoželjnih oblika ponašanja.</w:t>
            </w:r>
          </w:p>
        </w:tc>
        <w:tc>
          <w:tcPr>
            <w:tcW w:w="2835" w:type="dxa"/>
            <w:gridSpan w:val="3"/>
            <w:shd w:val="clear" w:color="auto" w:fill="auto"/>
          </w:tcPr>
          <w:p w14:paraId="3DB29DEF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 igri se uglavnom ponaša primjereno.</w:t>
            </w:r>
          </w:p>
        </w:tc>
        <w:tc>
          <w:tcPr>
            <w:tcW w:w="2802" w:type="dxa"/>
            <w:shd w:val="clear" w:color="auto" w:fill="auto"/>
          </w:tcPr>
          <w:p w14:paraId="0861A249" w14:textId="77777777" w:rsidR="00786248" w:rsidRPr="00633150" w:rsidRDefault="00786248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 igri se ponaša primjereno, prihvaća odgovornost za svoje ponašanje.</w:t>
            </w:r>
          </w:p>
        </w:tc>
      </w:tr>
    </w:tbl>
    <w:p w14:paraId="7A3528B7" w14:textId="673D4850" w:rsidR="00786248" w:rsidRDefault="00786248" w:rsidP="00633150">
      <w:pPr>
        <w:pStyle w:val="box459587"/>
        <w:rPr>
          <w:rFonts w:asciiTheme="minorHAnsi" w:hAnsiTheme="minorHAnsi" w:cstheme="minorHAnsi"/>
        </w:rPr>
      </w:pPr>
    </w:p>
    <w:p w14:paraId="350C0B7E" w14:textId="2A219FDD" w:rsidR="006F4AEA" w:rsidRDefault="006F4AEA" w:rsidP="00633150">
      <w:pPr>
        <w:pStyle w:val="box459587"/>
        <w:rPr>
          <w:rFonts w:asciiTheme="minorHAnsi" w:hAnsiTheme="minorHAnsi" w:cstheme="minorHAnsi"/>
        </w:rPr>
      </w:pPr>
    </w:p>
    <w:p w14:paraId="66FEB8E0" w14:textId="5507502D" w:rsidR="006F4AEA" w:rsidRDefault="006F4AEA" w:rsidP="00633150">
      <w:pPr>
        <w:pStyle w:val="box459587"/>
        <w:rPr>
          <w:rFonts w:asciiTheme="minorHAnsi" w:hAnsiTheme="minorHAnsi" w:cstheme="minorHAnsi"/>
        </w:rPr>
      </w:pPr>
    </w:p>
    <w:p w14:paraId="149BB048" w14:textId="33C67D25" w:rsidR="006F4AEA" w:rsidRDefault="006F4AEA" w:rsidP="00633150">
      <w:pPr>
        <w:pStyle w:val="box459587"/>
        <w:rPr>
          <w:rFonts w:asciiTheme="minorHAnsi" w:hAnsiTheme="minorHAnsi" w:cstheme="minorHAnsi"/>
        </w:rPr>
      </w:pPr>
    </w:p>
    <w:p w14:paraId="60BBB6C0" w14:textId="1C5EDA70" w:rsidR="006F4AEA" w:rsidRDefault="006F4AEA" w:rsidP="00633150">
      <w:pPr>
        <w:pStyle w:val="box459587"/>
        <w:rPr>
          <w:rFonts w:asciiTheme="minorHAnsi" w:hAnsiTheme="minorHAnsi" w:cstheme="minorHAnsi"/>
        </w:rPr>
      </w:pPr>
    </w:p>
    <w:p w14:paraId="7DEEC9BC" w14:textId="4CBE2356" w:rsidR="006F4AEA" w:rsidRDefault="006F4AEA" w:rsidP="00633150">
      <w:pPr>
        <w:pStyle w:val="box459587"/>
        <w:rPr>
          <w:rFonts w:asciiTheme="minorHAnsi" w:hAnsiTheme="minorHAnsi" w:cstheme="minorHAnsi"/>
        </w:rPr>
      </w:pPr>
    </w:p>
    <w:p w14:paraId="355E85C4" w14:textId="063E7CC9" w:rsidR="006F4AEA" w:rsidRDefault="006F4AEA" w:rsidP="00633150">
      <w:pPr>
        <w:pStyle w:val="box459587"/>
        <w:rPr>
          <w:rFonts w:asciiTheme="minorHAnsi" w:hAnsiTheme="minorHAnsi" w:cstheme="minorHAnsi"/>
        </w:rPr>
      </w:pPr>
    </w:p>
    <w:p w14:paraId="2645D08F" w14:textId="5F5ED7DD" w:rsidR="006F4AEA" w:rsidRDefault="006F4AEA" w:rsidP="00633150">
      <w:pPr>
        <w:pStyle w:val="box459587"/>
        <w:rPr>
          <w:rFonts w:asciiTheme="minorHAnsi" w:hAnsiTheme="minorHAnsi" w:cstheme="minorHAnsi"/>
        </w:rPr>
      </w:pPr>
    </w:p>
    <w:p w14:paraId="548C11ED" w14:textId="1C98865E" w:rsidR="006F4AEA" w:rsidRDefault="006F4AEA" w:rsidP="00633150">
      <w:pPr>
        <w:pStyle w:val="box459587"/>
        <w:rPr>
          <w:rFonts w:asciiTheme="minorHAnsi" w:hAnsiTheme="minorHAnsi" w:cstheme="minorHAnsi"/>
        </w:rPr>
      </w:pPr>
    </w:p>
    <w:p w14:paraId="226792C0" w14:textId="7A7597FA" w:rsidR="006F4AEA" w:rsidRDefault="006F4AEA" w:rsidP="00633150">
      <w:pPr>
        <w:pStyle w:val="box459587"/>
        <w:rPr>
          <w:rFonts w:asciiTheme="minorHAnsi" w:hAnsiTheme="minorHAnsi" w:cstheme="minorHAnsi"/>
        </w:rPr>
      </w:pPr>
    </w:p>
    <w:p w14:paraId="0C5455EC" w14:textId="1A70FB34" w:rsidR="006F4AEA" w:rsidRDefault="006F4AEA" w:rsidP="00633150">
      <w:pPr>
        <w:pStyle w:val="box459587"/>
        <w:rPr>
          <w:rFonts w:asciiTheme="minorHAnsi" w:hAnsiTheme="minorHAnsi" w:cstheme="minorHAnsi"/>
        </w:rPr>
      </w:pPr>
    </w:p>
    <w:p w14:paraId="7B61C3C4" w14:textId="77777777" w:rsidR="006F4AEA" w:rsidRDefault="006F4AEA" w:rsidP="00633150">
      <w:pPr>
        <w:pStyle w:val="box459587"/>
        <w:rPr>
          <w:rFonts w:asciiTheme="minorHAnsi" w:hAnsiTheme="minorHAnsi" w:cstheme="minorHAnsi"/>
        </w:rPr>
      </w:pPr>
    </w:p>
    <w:tbl>
      <w:tblPr>
        <w:tblStyle w:val="Reetkatablice"/>
        <w:tblW w:w="15877" w:type="dxa"/>
        <w:tblInd w:w="-998" w:type="dxa"/>
        <w:tblLook w:val="04A0" w:firstRow="1" w:lastRow="0" w:firstColumn="1" w:lastColumn="0" w:noHBand="0" w:noVBand="1"/>
      </w:tblPr>
      <w:tblGrid>
        <w:gridCol w:w="2755"/>
        <w:gridCol w:w="4374"/>
        <w:gridCol w:w="4374"/>
        <w:gridCol w:w="4374"/>
      </w:tblGrid>
      <w:tr w:rsidR="00633150" w:rsidRPr="00633150" w14:paraId="052A0687" w14:textId="77777777" w:rsidTr="00633150">
        <w:tc>
          <w:tcPr>
            <w:tcW w:w="15877" w:type="dxa"/>
            <w:gridSpan w:val="4"/>
            <w:shd w:val="clear" w:color="auto" w:fill="auto"/>
          </w:tcPr>
          <w:p w14:paraId="78B6500D" w14:textId="7A6CFB4D" w:rsidR="00633150" w:rsidRPr="00633150" w:rsidRDefault="00633150" w:rsidP="00633150">
            <w:pPr>
              <w:rPr>
                <w:rFonts w:ascii="Times New Roman" w:hAnsi="Times New Roman" w:cs="Times New Roman"/>
                <w:b/>
              </w:rPr>
            </w:pPr>
            <w:r w:rsidRPr="00633150">
              <w:rPr>
                <w:rFonts w:ascii="Times New Roman" w:hAnsi="Times New Roman" w:cs="Times New Roman"/>
                <w:b/>
              </w:rPr>
              <w:lastRenderedPageBreak/>
              <w:t>SAT RAZREDNIKA</w:t>
            </w:r>
          </w:p>
        </w:tc>
      </w:tr>
      <w:tr w:rsidR="00862F17" w:rsidRPr="00633150" w14:paraId="21B550CC" w14:textId="77777777" w:rsidTr="00633150">
        <w:tc>
          <w:tcPr>
            <w:tcW w:w="2755" w:type="dxa"/>
            <w:shd w:val="clear" w:color="auto" w:fill="auto"/>
          </w:tcPr>
          <w:p w14:paraId="0A9F7F19" w14:textId="77777777" w:rsidR="00862F17" w:rsidRPr="00633150" w:rsidRDefault="00862F17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74" w:type="dxa"/>
            <w:shd w:val="clear" w:color="auto" w:fill="auto"/>
          </w:tcPr>
          <w:p w14:paraId="23DB902A" w14:textId="77777777" w:rsidR="00862F17" w:rsidRPr="00633150" w:rsidRDefault="00862F17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LOŠE</w:t>
            </w:r>
          </w:p>
        </w:tc>
        <w:tc>
          <w:tcPr>
            <w:tcW w:w="4374" w:type="dxa"/>
            <w:shd w:val="clear" w:color="auto" w:fill="auto"/>
          </w:tcPr>
          <w:p w14:paraId="393669EF" w14:textId="77777777" w:rsidR="00862F17" w:rsidRPr="00633150" w:rsidRDefault="00862F17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DOBRO</w:t>
            </w:r>
          </w:p>
        </w:tc>
        <w:tc>
          <w:tcPr>
            <w:tcW w:w="4374" w:type="dxa"/>
            <w:shd w:val="clear" w:color="auto" w:fill="auto"/>
          </w:tcPr>
          <w:p w14:paraId="778AC505" w14:textId="77777777" w:rsidR="00862F17" w:rsidRPr="00633150" w:rsidRDefault="00862F17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UZORNO</w:t>
            </w:r>
          </w:p>
        </w:tc>
      </w:tr>
      <w:tr w:rsidR="00862F17" w:rsidRPr="00633150" w14:paraId="11B88FB2" w14:textId="77777777" w:rsidTr="00633150">
        <w:tc>
          <w:tcPr>
            <w:tcW w:w="2755" w:type="dxa"/>
            <w:shd w:val="clear" w:color="auto" w:fill="auto"/>
          </w:tcPr>
          <w:p w14:paraId="43E95EE0" w14:textId="77777777" w:rsidR="00862F17" w:rsidRPr="00633150" w:rsidRDefault="00862F17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Odnos prema radu</w:t>
            </w:r>
          </w:p>
        </w:tc>
        <w:tc>
          <w:tcPr>
            <w:tcW w:w="4374" w:type="dxa"/>
            <w:shd w:val="clear" w:color="auto" w:fill="auto"/>
          </w:tcPr>
          <w:p w14:paraId="6AE99D20" w14:textId="77777777" w:rsidR="00BF0FEB" w:rsidRPr="00633150" w:rsidRDefault="00BF0FEB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Čak i uz poticaje učitelja teško se uključuje u oblike rada.</w:t>
            </w:r>
          </w:p>
          <w:p w14:paraId="1F3DC818" w14:textId="77777777" w:rsidR="00BF0FEB" w:rsidRPr="00633150" w:rsidRDefault="00BF0FEB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Neredovito nosi pribor za rad i ispunjava svoje školske obveze.</w:t>
            </w:r>
          </w:p>
          <w:p w14:paraId="2031F0C0" w14:textId="77777777" w:rsidR="00BF0FEB" w:rsidRPr="00633150" w:rsidRDefault="00BF0FEB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Ne brine o urednosti radnoga mjesta i pribora za rad.</w:t>
            </w:r>
          </w:p>
          <w:p w14:paraId="36EDB9C9" w14:textId="77777777" w:rsidR="00BF0FEB" w:rsidRPr="00633150" w:rsidRDefault="006634E9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Nezainteresiran/nezainteresirana za školski uspjeh.</w:t>
            </w:r>
          </w:p>
          <w:p w14:paraId="58FD2B29" w14:textId="77777777" w:rsidR="006634E9" w:rsidRPr="00633150" w:rsidRDefault="006634E9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Potrebno je stalno poticati razvoj radnih  navika.</w:t>
            </w:r>
          </w:p>
          <w:p w14:paraId="036DA741" w14:textId="77777777" w:rsidR="00D606DB" w:rsidRPr="00633150" w:rsidRDefault="00D606DB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Nedostaju radne navike.</w:t>
            </w:r>
            <w:r w:rsidRPr="00633150">
              <w:rPr>
                <w:rFonts w:ascii="Times New Roman" w:hAnsi="Times New Roman" w:cs="Times New Roman"/>
                <w:bCs/>
                <w:color w:val="000000"/>
              </w:rPr>
              <w:br/>
              <w:t>Potreban kontinuirani rad u školi i kod kuće.</w:t>
            </w:r>
            <w:r w:rsidR="00AF0116" w:rsidRPr="00633150">
              <w:rPr>
                <w:rFonts w:ascii="Times New Roman" w:hAnsi="Times New Roman" w:cs="Times New Roman"/>
                <w:bCs/>
                <w:color w:val="000000"/>
              </w:rPr>
              <w:br/>
              <w:t>Sadržaje koji su mu/joj neatraktivni usvaja na niskoj razini.</w:t>
            </w:r>
          </w:p>
        </w:tc>
        <w:tc>
          <w:tcPr>
            <w:tcW w:w="4374" w:type="dxa"/>
            <w:shd w:val="clear" w:color="auto" w:fill="auto"/>
          </w:tcPr>
          <w:p w14:paraId="20B6168C" w14:textId="77777777" w:rsidR="00040585" w:rsidRPr="00633150" w:rsidRDefault="00BF0FEB" w:rsidP="00633150">
            <w:pPr>
              <w:rPr>
                <w:rFonts w:ascii="Times New Roman" w:hAnsi="Times New Roman" w:cs="Times New Roman"/>
                <w:bCs/>
                <w:color w:val="000000"/>
                <w:shd w:val="clear" w:color="auto" w:fill="D1E3F2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 xml:space="preserve">Nastavne sadržaje prati uz povremena </w:t>
            </w:r>
            <w:r w:rsidR="00040585" w:rsidRPr="00633150">
              <w:rPr>
                <w:rFonts w:ascii="Times New Roman" w:hAnsi="Times New Roman" w:cs="Times New Roman"/>
                <w:bCs/>
                <w:color w:val="000000"/>
              </w:rPr>
              <w:t>svraća</w:t>
            </w:r>
            <w:r w:rsidRPr="00633150">
              <w:rPr>
                <w:rFonts w:ascii="Times New Roman" w:hAnsi="Times New Roman" w:cs="Times New Roman"/>
                <w:bCs/>
                <w:color w:val="000000"/>
              </w:rPr>
              <w:t xml:space="preserve">nja </w:t>
            </w:r>
            <w:r w:rsidR="00040585" w:rsidRPr="00633150">
              <w:rPr>
                <w:rFonts w:ascii="Times New Roman" w:hAnsi="Times New Roman" w:cs="Times New Roman"/>
                <w:bCs/>
                <w:color w:val="000000"/>
              </w:rPr>
              <w:t>pozornost na</w:t>
            </w:r>
            <w:r w:rsidRPr="00633150">
              <w:rPr>
                <w:rFonts w:ascii="Times New Roman" w:hAnsi="Times New Roman" w:cs="Times New Roman"/>
                <w:bCs/>
                <w:color w:val="000000"/>
              </w:rPr>
              <w:t xml:space="preserve"> iste</w:t>
            </w:r>
            <w:r w:rsidR="00040585" w:rsidRPr="00633150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14:paraId="048BB99A" w14:textId="77777777" w:rsidR="00BF0FEB" w:rsidRPr="00633150" w:rsidRDefault="00BF0FEB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Uz povremene poticaje se uključuje u nastavni rad. </w:t>
            </w:r>
          </w:p>
          <w:p w14:paraId="7F5BFA05" w14:textId="77777777" w:rsidR="00BF0FEB" w:rsidRPr="00633150" w:rsidRDefault="00BF0FEB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Uglavnom redovito nosi pribor za rad i ispunjava svoje školske obveze.</w:t>
            </w:r>
          </w:p>
          <w:p w14:paraId="0693910C" w14:textId="77777777" w:rsidR="00BF0FEB" w:rsidRPr="00633150" w:rsidRDefault="006634E9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Povremeno se trudi postići što bolje rezultate.</w:t>
            </w:r>
          </w:p>
          <w:p w14:paraId="66303D51" w14:textId="77777777" w:rsidR="006634E9" w:rsidRPr="00633150" w:rsidRDefault="00D606DB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R</w:t>
            </w:r>
            <w:r w:rsidR="006634E9" w:rsidRPr="00633150">
              <w:rPr>
                <w:rFonts w:ascii="Times New Roman" w:hAnsi="Times New Roman" w:cs="Times New Roman"/>
                <w:bCs/>
                <w:color w:val="000000"/>
              </w:rPr>
              <w:t>azvijene radne navike.</w:t>
            </w:r>
          </w:p>
          <w:p w14:paraId="63AD42F6" w14:textId="77777777" w:rsidR="001B0479" w:rsidRPr="00633150" w:rsidRDefault="001B0479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 xml:space="preserve">Poraditi na radnim navikama u vidu redovnog rada. </w:t>
            </w:r>
          </w:p>
          <w:p w14:paraId="08EEBED9" w14:textId="77777777" w:rsidR="00D606DB" w:rsidRPr="00633150" w:rsidRDefault="00D606DB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74" w:type="dxa"/>
            <w:shd w:val="clear" w:color="auto" w:fill="auto"/>
          </w:tcPr>
          <w:p w14:paraId="4A1C3863" w14:textId="77777777" w:rsidR="00BF0FEB" w:rsidRPr="00633150" w:rsidRDefault="00040585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Primj</w:t>
            </w:r>
            <w:r w:rsidR="00BF0FEB" w:rsidRPr="00633150">
              <w:rPr>
                <w:rFonts w:ascii="Times New Roman" w:hAnsi="Times New Roman" w:cs="Times New Roman"/>
                <w:bCs/>
                <w:color w:val="000000"/>
              </w:rPr>
              <w:t>eren odnos prema učenju i radu.</w:t>
            </w:r>
          </w:p>
          <w:p w14:paraId="37AC1897" w14:textId="77777777" w:rsidR="00862F17" w:rsidRPr="00633150" w:rsidRDefault="00BF0FEB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R</w:t>
            </w:r>
            <w:r w:rsidR="00040585" w:rsidRPr="00633150">
              <w:rPr>
                <w:rFonts w:ascii="Times New Roman" w:hAnsi="Times New Roman" w:cs="Times New Roman"/>
                <w:bCs/>
                <w:color w:val="000000"/>
              </w:rPr>
              <w:t>edovito nosi pribor</w:t>
            </w:r>
            <w:r w:rsidRPr="00633150">
              <w:rPr>
                <w:rFonts w:ascii="Times New Roman" w:hAnsi="Times New Roman" w:cs="Times New Roman"/>
                <w:bCs/>
                <w:color w:val="000000"/>
              </w:rPr>
              <w:t xml:space="preserve"> za rad i ispunjava svoje školske obveze</w:t>
            </w:r>
            <w:r w:rsidR="00040585" w:rsidRPr="00633150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14:paraId="60381E8A" w14:textId="77777777" w:rsidR="00040585" w:rsidRPr="00633150" w:rsidRDefault="00040585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Slijedi dogovorena pravila.</w:t>
            </w:r>
          </w:p>
          <w:p w14:paraId="63F86B1F" w14:textId="77777777" w:rsidR="00040585" w:rsidRPr="00633150" w:rsidRDefault="00040585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Nastavne sadržaje prati s aktivnom pažnjom.</w:t>
            </w:r>
          </w:p>
          <w:p w14:paraId="4C32800B" w14:textId="77777777" w:rsidR="00040585" w:rsidRPr="00633150" w:rsidRDefault="00040585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Rado se uključuje u sve oblike rada.</w:t>
            </w:r>
          </w:p>
          <w:p w14:paraId="48670288" w14:textId="77777777" w:rsidR="006634E9" w:rsidRPr="00633150" w:rsidRDefault="006634E9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U radu aktivna/aktivna i suradljiv/suradljiva.</w:t>
            </w:r>
          </w:p>
          <w:p w14:paraId="32D901C2" w14:textId="77777777" w:rsidR="006634E9" w:rsidRPr="00633150" w:rsidRDefault="006634E9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Trudi se postići što bolje rezultate.</w:t>
            </w:r>
          </w:p>
          <w:p w14:paraId="4A254DF6" w14:textId="77777777" w:rsidR="001B0479" w:rsidRPr="00633150" w:rsidRDefault="006634E9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Visoko razvijene radne navike.</w:t>
            </w:r>
            <w:r w:rsidR="001B0479" w:rsidRPr="00633150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  <w:p w14:paraId="142CB215" w14:textId="77777777" w:rsidR="006634E9" w:rsidRPr="00633150" w:rsidRDefault="001B0479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Visokih intelektualnih sposobnosti.</w:t>
            </w:r>
          </w:p>
        </w:tc>
      </w:tr>
      <w:tr w:rsidR="00862F17" w:rsidRPr="00633150" w14:paraId="60741158" w14:textId="77777777" w:rsidTr="00633150">
        <w:tc>
          <w:tcPr>
            <w:tcW w:w="2755" w:type="dxa"/>
            <w:shd w:val="clear" w:color="auto" w:fill="auto"/>
          </w:tcPr>
          <w:p w14:paraId="706D5EC0" w14:textId="77777777" w:rsidR="00862F17" w:rsidRPr="00633150" w:rsidRDefault="00862F17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Odnos prema prijateljima</w:t>
            </w:r>
          </w:p>
        </w:tc>
        <w:tc>
          <w:tcPr>
            <w:tcW w:w="4374" w:type="dxa"/>
            <w:shd w:val="clear" w:color="auto" w:fill="auto"/>
          </w:tcPr>
          <w:p w14:paraId="2ED8E9B5" w14:textId="77777777" w:rsidR="00BF0FEB" w:rsidRPr="00633150" w:rsidRDefault="00BF0FEB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Teško kontrolira emocijama što dovodi do konfliktnih situacija sa učenicima.</w:t>
            </w:r>
          </w:p>
          <w:p w14:paraId="528A8544" w14:textId="77777777" w:rsidR="00D606DB" w:rsidRPr="00633150" w:rsidRDefault="00D606DB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Neodmjeren/neodmjerena u komunikaciji sa prijateljima (psovke, grube riječi).</w:t>
            </w:r>
          </w:p>
          <w:p w14:paraId="27276A9B" w14:textId="77777777" w:rsidR="00862F17" w:rsidRPr="00633150" w:rsidRDefault="00BF0FEB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Smišlja i motivira učenike na neprimjerenu igru koja se kosi sa pravilima Škole i razreda.</w:t>
            </w:r>
          </w:p>
        </w:tc>
        <w:tc>
          <w:tcPr>
            <w:tcW w:w="4374" w:type="dxa"/>
            <w:shd w:val="clear" w:color="auto" w:fill="auto"/>
          </w:tcPr>
          <w:p w14:paraId="2E317B2D" w14:textId="77777777" w:rsidR="00862F17" w:rsidRPr="00633150" w:rsidRDefault="00D606DB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Uglavnom primjeren odnos prema prijateljima.</w:t>
            </w:r>
          </w:p>
        </w:tc>
        <w:tc>
          <w:tcPr>
            <w:tcW w:w="4374" w:type="dxa"/>
            <w:shd w:val="clear" w:color="auto" w:fill="auto"/>
          </w:tcPr>
          <w:p w14:paraId="3B4F3009" w14:textId="77777777" w:rsidR="00862F17" w:rsidRPr="00633150" w:rsidRDefault="00040585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Primjeren odnos prema drugim učenicima.</w:t>
            </w:r>
          </w:p>
          <w:p w14:paraId="67F29612" w14:textId="77777777" w:rsidR="00BF0FEB" w:rsidRPr="00633150" w:rsidRDefault="00BF0FEB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Uvijek želi pomoći drugim učenicima.</w:t>
            </w:r>
          </w:p>
        </w:tc>
      </w:tr>
      <w:tr w:rsidR="00862F17" w:rsidRPr="00633150" w14:paraId="315EEDCD" w14:textId="77777777" w:rsidTr="00633150">
        <w:tc>
          <w:tcPr>
            <w:tcW w:w="2755" w:type="dxa"/>
            <w:shd w:val="clear" w:color="auto" w:fill="auto"/>
          </w:tcPr>
          <w:p w14:paraId="5FCA50E2" w14:textId="77777777" w:rsidR="00862F17" w:rsidRPr="00633150" w:rsidRDefault="00862F17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Odnos prema starijima</w:t>
            </w:r>
          </w:p>
        </w:tc>
        <w:tc>
          <w:tcPr>
            <w:tcW w:w="4374" w:type="dxa"/>
            <w:shd w:val="clear" w:color="auto" w:fill="auto"/>
          </w:tcPr>
          <w:p w14:paraId="6F8DC7DD" w14:textId="77777777" w:rsidR="00BF0FEB" w:rsidRPr="00633150" w:rsidRDefault="00BF0FEB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 uvažava autoritet učitelja.</w:t>
            </w:r>
          </w:p>
          <w:p w14:paraId="2D395A5A" w14:textId="77777777" w:rsidR="006634E9" w:rsidRPr="00633150" w:rsidRDefault="006634E9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Prema starijima se ne odnosi sa poštovanjem.</w:t>
            </w:r>
          </w:p>
          <w:p w14:paraId="0C4C0C49" w14:textId="77777777" w:rsidR="00862F17" w:rsidRPr="00633150" w:rsidRDefault="00D606DB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Neodmjeren/neodmjerena u komunikaciji sa odraslima (psovke, grube riječi).</w:t>
            </w:r>
          </w:p>
        </w:tc>
        <w:tc>
          <w:tcPr>
            <w:tcW w:w="4374" w:type="dxa"/>
            <w:shd w:val="clear" w:color="auto" w:fill="auto"/>
          </w:tcPr>
          <w:p w14:paraId="5C7FFAF9" w14:textId="77777777" w:rsidR="00BF0FEB" w:rsidRPr="00633150" w:rsidRDefault="00BF0FEB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Uglavnom uvažava autoritet učitelja.</w:t>
            </w:r>
          </w:p>
          <w:p w14:paraId="34CC13F9" w14:textId="77777777" w:rsidR="006634E9" w:rsidRPr="00633150" w:rsidRDefault="006634E9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Prema starijima se uglavnom odnosi sa poštovanjem.</w:t>
            </w:r>
          </w:p>
          <w:p w14:paraId="1427186B" w14:textId="77777777" w:rsidR="00862F17" w:rsidRPr="00633150" w:rsidRDefault="00862F17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74" w:type="dxa"/>
            <w:shd w:val="clear" w:color="auto" w:fill="auto"/>
          </w:tcPr>
          <w:p w14:paraId="3AE075FF" w14:textId="77777777" w:rsidR="00862F17" w:rsidRPr="00633150" w:rsidRDefault="00040585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Uvažava autoritet učitelja.</w:t>
            </w:r>
          </w:p>
          <w:p w14:paraId="501B8928" w14:textId="77777777" w:rsidR="006634E9" w:rsidRPr="00633150" w:rsidRDefault="006634E9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Prema starijima se odnosi sa poštovanjem.</w:t>
            </w:r>
          </w:p>
          <w:p w14:paraId="4B69B559" w14:textId="77777777" w:rsidR="00040585" w:rsidRPr="00633150" w:rsidRDefault="00040585" w:rsidP="0063315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62F17" w:rsidRPr="00633150" w14:paraId="6C519CD6" w14:textId="77777777" w:rsidTr="00633150">
        <w:tc>
          <w:tcPr>
            <w:tcW w:w="2755" w:type="dxa"/>
            <w:shd w:val="clear" w:color="auto" w:fill="auto"/>
          </w:tcPr>
          <w:p w14:paraId="21D59C7A" w14:textId="77777777" w:rsidR="00862F17" w:rsidRPr="00633150" w:rsidRDefault="00862F17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 xml:space="preserve">Ponašanje </w:t>
            </w:r>
          </w:p>
        </w:tc>
        <w:tc>
          <w:tcPr>
            <w:tcW w:w="4374" w:type="dxa"/>
            <w:shd w:val="clear" w:color="auto" w:fill="auto"/>
          </w:tcPr>
          <w:p w14:paraId="1AE0C758" w14:textId="77777777" w:rsidR="00BF0FEB" w:rsidRPr="00633150" w:rsidRDefault="00BF0FEB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Odgovornost za neprihvatljivo ponašanje prihvaća tek nakon intervencije učitelja.</w:t>
            </w:r>
          </w:p>
          <w:p w14:paraId="3C4C3856" w14:textId="77777777" w:rsidR="00D606DB" w:rsidRPr="00633150" w:rsidRDefault="00D606DB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Uočeno konfliktno ponašanje.</w:t>
            </w:r>
          </w:p>
          <w:p w14:paraId="531A0C04" w14:textId="77777777" w:rsidR="00AF0116" w:rsidRPr="00633150" w:rsidRDefault="00AF011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Potrebna stalna kontrola emocija.</w:t>
            </w:r>
          </w:p>
          <w:p w14:paraId="294BC7F3" w14:textId="77777777" w:rsidR="00AF0116" w:rsidRPr="00633150" w:rsidRDefault="00AF011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U igri sa vršnjacima ističe se na neprimjerene načine.</w:t>
            </w:r>
          </w:p>
          <w:p w14:paraId="5B428E97" w14:textId="77777777" w:rsidR="00862F17" w:rsidRPr="00633150" w:rsidRDefault="00862F17" w:rsidP="0063315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74" w:type="dxa"/>
            <w:shd w:val="clear" w:color="auto" w:fill="auto"/>
          </w:tcPr>
          <w:p w14:paraId="2365247A" w14:textId="77777777" w:rsidR="00BF0FEB" w:rsidRPr="00633150" w:rsidRDefault="00BF0FEB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Prihvaća i slijedi postavljena pravila uz manje opomene i podsjećanja na isto. Ponekada dolazi do nepoželjnih oblika ponašanja.</w:t>
            </w:r>
          </w:p>
          <w:p w14:paraId="7A352C31" w14:textId="77777777" w:rsidR="00BF0FEB" w:rsidRPr="00633150" w:rsidRDefault="006634E9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Prilikom rada ponekada živahan/živahna, teško kontrolira svoju energiju.</w:t>
            </w:r>
          </w:p>
          <w:p w14:paraId="64ED45C4" w14:textId="77777777" w:rsidR="00AF0116" w:rsidRPr="00633150" w:rsidRDefault="00AF011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Zbog nemogućnosti verbaliziranja svojih potreba agresivno nastupa prema učenicima.</w:t>
            </w:r>
          </w:p>
          <w:p w14:paraId="7D9A54AE" w14:textId="77777777" w:rsidR="00AF0116" w:rsidRPr="00633150" w:rsidRDefault="00AF011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eastAsia="Times New Roman" w:hAnsi="Times New Roman" w:cs="Times New Roman"/>
                <w:bCs/>
                <w:lang w:eastAsia="hr-HR"/>
              </w:rPr>
              <w:t>Ponekada potrebna kontrola emocija.</w:t>
            </w:r>
          </w:p>
          <w:p w14:paraId="24AF874E" w14:textId="77777777" w:rsidR="00862F17" w:rsidRPr="00633150" w:rsidRDefault="00AF0116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U situacijama povećanih tenzija neprimjereno se ponaša (plakanje, lupanje po stolu).</w:t>
            </w:r>
          </w:p>
        </w:tc>
        <w:tc>
          <w:tcPr>
            <w:tcW w:w="4374" w:type="dxa"/>
            <w:shd w:val="clear" w:color="auto" w:fill="auto"/>
          </w:tcPr>
          <w:p w14:paraId="7CE68AFB" w14:textId="77777777" w:rsidR="00862F17" w:rsidRPr="00633150" w:rsidRDefault="00040585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Izrazito uljudnoga ponašanja.</w:t>
            </w:r>
          </w:p>
          <w:p w14:paraId="336EC29C" w14:textId="77777777" w:rsidR="006634E9" w:rsidRPr="00633150" w:rsidRDefault="006634E9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Poznaje i slijedi razredna pravila.</w:t>
            </w:r>
          </w:p>
          <w:p w14:paraId="3B2CA53A" w14:textId="77777777" w:rsidR="006634E9" w:rsidRPr="00633150" w:rsidRDefault="006634E9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Poštuje kućni red Škole.</w:t>
            </w:r>
          </w:p>
          <w:p w14:paraId="3ACB71A5" w14:textId="77777777" w:rsidR="006634E9" w:rsidRPr="00633150" w:rsidRDefault="006634E9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Prihvaća odgovornost za svoje ponašanje.</w:t>
            </w:r>
          </w:p>
          <w:p w14:paraId="29D39D09" w14:textId="77777777" w:rsidR="006634E9" w:rsidRPr="00633150" w:rsidRDefault="003003B2" w:rsidP="00633150">
            <w:pPr>
              <w:rPr>
                <w:rFonts w:ascii="Times New Roman" w:hAnsi="Times New Roman" w:cs="Times New Roman"/>
                <w:bCs/>
              </w:rPr>
            </w:pPr>
            <w:r w:rsidRPr="00633150">
              <w:rPr>
                <w:rFonts w:ascii="Times New Roman" w:hAnsi="Times New Roman" w:cs="Times New Roman"/>
                <w:bCs/>
              </w:rPr>
              <w:t>Razvijene socijalne i emocionalne inteligencije.</w:t>
            </w:r>
          </w:p>
          <w:p w14:paraId="363C30CC" w14:textId="77777777" w:rsidR="00AF0116" w:rsidRPr="00633150" w:rsidRDefault="003003B2" w:rsidP="00633150">
            <w:pPr>
              <w:rPr>
                <w:rFonts w:ascii="Times New Roman" w:hAnsi="Times New Roman" w:cs="Times New Roman"/>
                <w:bCs/>
                <w:color w:val="000000"/>
                <w:shd w:val="clear" w:color="auto" w:fill="D1E3F2"/>
              </w:rPr>
            </w:pPr>
            <w:r w:rsidRPr="00633150">
              <w:rPr>
                <w:rFonts w:ascii="Times New Roman" w:hAnsi="Times New Roman" w:cs="Times New Roman"/>
                <w:bCs/>
              </w:rPr>
              <w:t>Zrelo i brzo procjenjuje situacije u kojima se nalazi.</w:t>
            </w:r>
            <w:r w:rsidR="00AF0116" w:rsidRPr="00633150">
              <w:rPr>
                <w:rFonts w:ascii="Times New Roman" w:hAnsi="Times New Roman" w:cs="Times New Roman"/>
                <w:bCs/>
                <w:color w:val="000000"/>
                <w:shd w:val="clear" w:color="auto" w:fill="D1E3F2"/>
              </w:rPr>
              <w:t xml:space="preserve"> </w:t>
            </w:r>
          </w:p>
          <w:p w14:paraId="3E28C35F" w14:textId="77777777" w:rsidR="00AF0116" w:rsidRPr="00633150" w:rsidRDefault="00AF0116" w:rsidP="00633150">
            <w:pPr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>Izrazito pristojna u ophođenju, marljiva i savjesna. Vesela i energična, omiljena u igri. Uporno i rječito promiče svoje stavove.</w:t>
            </w:r>
          </w:p>
          <w:p w14:paraId="3CDBF55E" w14:textId="77777777" w:rsidR="001B0479" w:rsidRPr="00633150" w:rsidRDefault="001B0479" w:rsidP="00633150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33150">
              <w:rPr>
                <w:rFonts w:ascii="Times New Roman" w:hAnsi="Times New Roman" w:cs="Times New Roman"/>
                <w:bCs/>
                <w:color w:val="000000"/>
              </w:rPr>
              <w:t xml:space="preserve">Visoko razvijena empatija prema djeci i odraslima. </w:t>
            </w:r>
          </w:p>
          <w:p w14:paraId="5D60F987" w14:textId="77777777" w:rsidR="003003B2" w:rsidRPr="00633150" w:rsidRDefault="003003B2" w:rsidP="00633150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11FAB40F" w14:textId="77777777" w:rsidR="00397E57" w:rsidRDefault="00397E57" w:rsidP="00445146">
      <w:pPr>
        <w:rPr>
          <w:rFonts w:cstheme="minorHAnsi"/>
          <w:sz w:val="24"/>
          <w:szCs w:val="24"/>
        </w:rPr>
      </w:pPr>
    </w:p>
    <w:p w14:paraId="72424885" w14:textId="77777777" w:rsidR="00431946" w:rsidRDefault="00431946" w:rsidP="00445146">
      <w:pPr>
        <w:rPr>
          <w:rFonts w:cstheme="minorHAnsi"/>
          <w:sz w:val="24"/>
          <w:szCs w:val="24"/>
        </w:rPr>
      </w:pPr>
    </w:p>
    <w:p w14:paraId="73E4F938" w14:textId="77777777" w:rsidR="00431946" w:rsidRDefault="00431946" w:rsidP="00445146">
      <w:pPr>
        <w:rPr>
          <w:rFonts w:cstheme="minorHAnsi"/>
          <w:sz w:val="24"/>
          <w:szCs w:val="24"/>
        </w:rPr>
      </w:pPr>
    </w:p>
    <w:sectPr w:rsidR="00431946" w:rsidSect="00E64D25">
      <w:footerReference w:type="default" r:id="rId8"/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4AB0D" w14:textId="77777777" w:rsidR="00015A38" w:rsidRDefault="00015A38" w:rsidP="00394D17">
      <w:pPr>
        <w:spacing w:after="0" w:line="240" w:lineRule="auto"/>
      </w:pPr>
      <w:r>
        <w:separator/>
      </w:r>
    </w:p>
  </w:endnote>
  <w:endnote w:type="continuationSeparator" w:id="0">
    <w:p w14:paraId="718026AB" w14:textId="77777777" w:rsidR="00015A38" w:rsidRDefault="00015A38" w:rsidP="00394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1149901"/>
      <w:docPartObj>
        <w:docPartGallery w:val="Page Numbers (Bottom of Page)"/>
        <w:docPartUnique/>
      </w:docPartObj>
    </w:sdtPr>
    <w:sdtContent>
      <w:p w14:paraId="733A24CE" w14:textId="3B2ADCCC" w:rsidR="00633150" w:rsidRDefault="0063315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C2811F" w14:textId="77777777" w:rsidR="00633150" w:rsidRDefault="0063315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C5A45" w14:textId="77777777" w:rsidR="00015A38" w:rsidRDefault="00015A38" w:rsidP="00394D17">
      <w:pPr>
        <w:spacing w:after="0" w:line="240" w:lineRule="auto"/>
      </w:pPr>
      <w:r>
        <w:separator/>
      </w:r>
    </w:p>
  </w:footnote>
  <w:footnote w:type="continuationSeparator" w:id="0">
    <w:p w14:paraId="7E725B00" w14:textId="77777777" w:rsidR="00015A38" w:rsidRDefault="00015A38" w:rsidP="00394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760D"/>
    <w:multiLevelType w:val="hybridMultilevel"/>
    <w:tmpl w:val="2AA0958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44C25"/>
    <w:multiLevelType w:val="hybridMultilevel"/>
    <w:tmpl w:val="D56AED1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" w15:restartNumberingAfterBreak="0">
    <w:nsid w:val="07A62CBA"/>
    <w:multiLevelType w:val="hybridMultilevel"/>
    <w:tmpl w:val="130AEE1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C311B"/>
    <w:multiLevelType w:val="hybridMultilevel"/>
    <w:tmpl w:val="3216E7D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D">
      <w:start w:val="1"/>
      <w:numFmt w:val="bullet"/>
      <w:lvlText w:val=""/>
      <w:lvlJc w:val="left"/>
      <w:pPr>
        <w:ind w:left="1522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" w15:restartNumberingAfterBreak="0">
    <w:nsid w:val="0F567BCE"/>
    <w:multiLevelType w:val="hybridMultilevel"/>
    <w:tmpl w:val="58E6E63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" w15:restartNumberingAfterBreak="0">
    <w:nsid w:val="12BA1C40"/>
    <w:multiLevelType w:val="hybridMultilevel"/>
    <w:tmpl w:val="6BEC97BA"/>
    <w:lvl w:ilvl="0" w:tplc="2998F9E6">
      <w:start w:val="1"/>
      <w:numFmt w:val="bullet"/>
      <w:lvlText w:val=""/>
      <w:lvlJc w:val="left"/>
      <w:pPr>
        <w:ind w:left="1369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6" w15:restartNumberingAfterBreak="0">
    <w:nsid w:val="13C060BE"/>
    <w:multiLevelType w:val="hybridMultilevel"/>
    <w:tmpl w:val="540E2FA8"/>
    <w:lvl w:ilvl="0" w:tplc="041A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7" w15:restartNumberingAfterBreak="0">
    <w:nsid w:val="1EFD0C7F"/>
    <w:multiLevelType w:val="hybridMultilevel"/>
    <w:tmpl w:val="3026971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A699F"/>
    <w:multiLevelType w:val="hybridMultilevel"/>
    <w:tmpl w:val="B15E0F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44C66"/>
    <w:multiLevelType w:val="hybridMultilevel"/>
    <w:tmpl w:val="F9549E0A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96B0831C">
      <w:numFmt w:val="bullet"/>
      <w:lvlText w:val="–"/>
      <w:lvlJc w:val="left"/>
      <w:pPr>
        <w:ind w:left="1522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0" w15:restartNumberingAfterBreak="0">
    <w:nsid w:val="3460018C"/>
    <w:multiLevelType w:val="hybridMultilevel"/>
    <w:tmpl w:val="192C0B68"/>
    <w:lvl w:ilvl="0" w:tplc="041A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11" w15:restartNumberingAfterBreak="0">
    <w:nsid w:val="35681FD8"/>
    <w:multiLevelType w:val="multilevel"/>
    <w:tmpl w:val="956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4F0A80"/>
    <w:multiLevelType w:val="hybridMultilevel"/>
    <w:tmpl w:val="2108B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97F29"/>
    <w:multiLevelType w:val="hybridMultilevel"/>
    <w:tmpl w:val="57EC7C7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548E5"/>
    <w:multiLevelType w:val="hybridMultilevel"/>
    <w:tmpl w:val="2E9471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2D701E"/>
    <w:multiLevelType w:val="hybridMultilevel"/>
    <w:tmpl w:val="F3B61E80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6" w15:restartNumberingAfterBreak="0">
    <w:nsid w:val="45EC3961"/>
    <w:multiLevelType w:val="hybridMultilevel"/>
    <w:tmpl w:val="0C50BAA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8AC226D"/>
    <w:multiLevelType w:val="hybridMultilevel"/>
    <w:tmpl w:val="B1E29C4E"/>
    <w:lvl w:ilvl="0" w:tplc="05921792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8" w15:restartNumberingAfterBreak="0">
    <w:nsid w:val="4CD82D24"/>
    <w:multiLevelType w:val="hybridMultilevel"/>
    <w:tmpl w:val="08D63EE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DE143E"/>
    <w:multiLevelType w:val="hybridMultilevel"/>
    <w:tmpl w:val="74C656C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0" w15:restartNumberingAfterBreak="0">
    <w:nsid w:val="4E02667D"/>
    <w:multiLevelType w:val="multilevel"/>
    <w:tmpl w:val="3A8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167088"/>
    <w:multiLevelType w:val="hybridMultilevel"/>
    <w:tmpl w:val="C0F282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47721"/>
    <w:multiLevelType w:val="hybridMultilevel"/>
    <w:tmpl w:val="901030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90093"/>
    <w:multiLevelType w:val="hybridMultilevel"/>
    <w:tmpl w:val="708C1726"/>
    <w:lvl w:ilvl="0" w:tplc="05921792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4" w15:restartNumberingAfterBreak="0">
    <w:nsid w:val="5D6415A2"/>
    <w:multiLevelType w:val="hybridMultilevel"/>
    <w:tmpl w:val="C2B2D3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964F33"/>
    <w:multiLevelType w:val="hybridMultilevel"/>
    <w:tmpl w:val="417CA45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56B7A"/>
    <w:multiLevelType w:val="hybridMultilevel"/>
    <w:tmpl w:val="ECA639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D70EAD"/>
    <w:multiLevelType w:val="hybridMultilevel"/>
    <w:tmpl w:val="53044744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8" w15:restartNumberingAfterBreak="0">
    <w:nsid w:val="701F3827"/>
    <w:multiLevelType w:val="hybridMultilevel"/>
    <w:tmpl w:val="8572E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635B3F"/>
    <w:multiLevelType w:val="hybridMultilevel"/>
    <w:tmpl w:val="7BD638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7"/>
  </w:num>
  <w:num w:numId="3">
    <w:abstractNumId w:val="0"/>
  </w:num>
  <w:num w:numId="4">
    <w:abstractNumId w:val="14"/>
  </w:num>
  <w:num w:numId="5">
    <w:abstractNumId w:val="16"/>
  </w:num>
  <w:num w:numId="6">
    <w:abstractNumId w:val="11"/>
  </w:num>
  <w:num w:numId="7">
    <w:abstractNumId w:val="20"/>
  </w:num>
  <w:num w:numId="8">
    <w:abstractNumId w:val="10"/>
  </w:num>
  <w:num w:numId="9">
    <w:abstractNumId w:val="29"/>
  </w:num>
  <w:num w:numId="10">
    <w:abstractNumId w:val="26"/>
  </w:num>
  <w:num w:numId="11">
    <w:abstractNumId w:val="21"/>
  </w:num>
  <w:num w:numId="12">
    <w:abstractNumId w:val="27"/>
  </w:num>
  <w:num w:numId="13">
    <w:abstractNumId w:val="19"/>
  </w:num>
  <w:num w:numId="14">
    <w:abstractNumId w:val="15"/>
  </w:num>
  <w:num w:numId="15">
    <w:abstractNumId w:val="6"/>
  </w:num>
  <w:num w:numId="16">
    <w:abstractNumId w:val="9"/>
  </w:num>
  <w:num w:numId="17">
    <w:abstractNumId w:val="22"/>
  </w:num>
  <w:num w:numId="18">
    <w:abstractNumId w:val="4"/>
  </w:num>
  <w:num w:numId="19">
    <w:abstractNumId w:val="8"/>
  </w:num>
  <w:num w:numId="20">
    <w:abstractNumId w:val="5"/>
  </w:num>
  <w:num w:numId="21">
    <w:abstractNumId w:val="24"/>
  </w:num>
  <w:num w:numId="22">
    <w:abstractNumId w:val="28"/>
  </w:num>
  <w:num w:numId="23">
    <w:abstractNumId w:val="1"/>
  </w:num>
  <w:num w:numId="24">
    <w:abstractNumId w:val="18"/>
  </w:num>
  <w:num w:numId="25">
    <w:abstractNumId w:val="12"/>
  </w:num>
  <w:num w:numId="26">
    <w:abstractNumId w:val="13"/>
  </w:num>
  <w:num w:numId="27">
    <w:abstractNumId w:val="2"/>
  </w:num>
  <w:num w:numId="28">
    <w:abstractNumId w:val="3"/>
  </w:num>
  <w:num w:numId="29">
    <w:abstractNumId w:val="17"/>
  </w:num>
  <w:num w:numId="30">
    <w:abstractNumId w:val="2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B6C"/>
    <w:rsid w:val="00015A38"/>
    <w:rsid w:val="00015EC4"/>
    <w:rsid w:val="00021C64"/>
    <w:rsid w:val="00035D87"/>
    <w:rsid w:val="00040585"/>
    <w:rsid w:val="00055FBB"/>
    <w:rsid w:val="00065D9E"/>
    <w:rsid w:val="00066407"/>
    <w:rsid w:val="000716B5"/>
    <w:rsid w:val="000754B4"/>
    <w:rsid w:val="0009350E"/>
    <w:rsid w:val="000A3B74"/>
    <w:rsid w:val="000C64DC"/>
    <w:rsid w:val="000E0DE2"/>
    <w:rsid w:val="00101910"/>
    <w:rsid w:val="0011609C"/>
    <w:rsid w:val="001301DD"/>
    <w:rsid w:val="00136AE8"/>
    <w:rsid w:val="001449A2"/>
    <w:rsid w:val="00163833"/>
    <w:rsid w:val="001811C5"/>
    <w:rsid w:val="00185E8F"/>
    <w:rsid w:val="001913E6"/>
    <w:rsid w:val="00192BFB"/>
    <w:rsid w:val="00193C3B"/>
    <w:rsid w:val="00195671"/>
    <w:rsid w:val="001B0479"/>
    <w:rsid w:val="001B1AA7"/>
    <w:rsid w:val="001B2564"/>
    <w:rsid w:val="001B68A1"/>
    <w:rsid w:val="001B7D64"/>
    <w:rsid w:val="001C1575"/>
    <w:rsid w:val="001C372C"/>
    <w:rsid w:val="001D1F3C"/>
    <w:rsid w:val="001D6210"/>
    <w:rsid w:val="001F57F9"/>
    <w:rsid w:val="00204968"/>
    <w:rsid w:val="00217138"/>
    <w:rsid w:val="00226330"/>
    <w:rsid w:val="00234ABF"/>
    <w:rsid w:val="00247150"/>
    <w:rsid w:val="00247E8E"/>
    <w:rsid w:val="00274436"/>
    <w:rsid w:val="002827B4"/>
    <w:rsid w:val="002B2629"/>
    <w:rsid w:val="002B3BBB"/>
    <w:rsid w:val="002B68EF"/>
    <w:rsid w:val="002B6CB3"/>
    <w:rsid w:val="002E2BD0"/>
    <w:rsid w:val="002E4718"/>
    <w:rsid w:val="002F0F76"/>
    <w:rsid w:val="003003B2"/>
    <w:rsid w:val="003252EF"/>
    <w:rsid w:val="003540C4"/>
    <w:rsid w:val="00355D06"/>
    <w:rsid w:val="00363518"/>
    <w:rsid w:val="00363B5C"/>
    <w:rsid w:val="00363BD1"/>
    <w:rsid w:val="00370012"/>
    <w:rsid w:val="00371DDF"/>
    <w:rsid w:val="00381332"/>
    <w:rsid w:val="003928E1"/>
    <w:rsid w:val="00394D17"/>
    <w:rsid w:val="00397E57"/>
    <w:rsid w:val="003A747B"/>
    <w:rsid w:val="003D632B"/>
    <w:rsid w:val="003E32F7"/>
    <w:rsid w:val="003E463A"/>
    <w:rsid w:val="003E7217"/>
    <w:rsid w:val="003F09BD"/>
    <w:rsid w:val="003F58AB"/>
    <w:rsid w:val="00423C9B"/>
    <w:rsid w:val="00431946"/>
    <w:rsid w:val="004401CB"/>
    <w:rsid w:val="00445146"/>
    <w:rsid w:val="004635F9"/>
    <w:rsid w:val="00487293"/>
    <w:rsid w:val="00490F54"/>
    <w:rsid w:val="00493BE8"/>
    <w:rsid w:val="004967B7"/>
    <w:rsid w:val="00496944"/>
    <w:rsid w:val="004C07AD"/>
    <w:rsid w:val="004D0230"/>
    <w:rsid w:val="0050031C"/>
    <w:rsid w:val="00503C85"/>
    <w:rsid w:val="005057F1"/>
    <w:rsid w:val="005122F5"/>
    <w:rsid w:val="00525FBA"/>
    <w:rsid w:val="00573BBF"/>
    <w:rsid w:val="005749BF"/>
    <w:rsid w:val="00591107"/>
    <w:rsid w:val="00595ECC"/>
    <w:rsid w:val="005B7286"/>
    <w:rsid w:val="005C2F05"/>
    <w:rsid w:val="005D4BD2"/>
    <w:rsid w:val="005F1F67"/>
    <w:rsid w:val="00614DA8"/>
    <w:rsid w:val="00617439"/>
    <w:rsid w:val="006216FF"/>
    <w:rsid w:val="006219C8"/>
    <w:rsid w:val="006239EA"/>
    <w:rsid w:val="00633150"/>
    <w:rsid w:val="006414AD"/>
    <w:rsid w:val="00654FE8"/>
    <w:rsid w:val="0065736B"/>
    <w:rsid w:val="006634E9"/>
    <w:rsid w:val="006847AE"/>
    <w:rsid w:val="006A6B48"/>
    <w:rsid w:val="006B78E1"/>
    <w:rsid w:val="006C2272"/>
    <w:rsid w:val="006C5711"/>
    <w:rsid w:val="006D0648"/>
    <w:rsid w:val="006D0820"/>
    <w:rsid w:val="006D0BC6"/>
    <w:rsid w:val="006D70D8"/>
    <w:rsid w:val="006E15FD"/>
    <w:rsid w:val="006E4BA9"/>
    <w:rsid w:val="006E56F9"/>
    <w:rsid w:val="006F4AEA"/>
    <w:rsid w:val="00701F41"/>
    <w:rsid w:val="0070655E"/>
    <w:rsid w:val="007257D0"/>
    <w:rsid w:val="007329B7"/>
    <w:rsid w:val="007430F4"/>
    <w:rsid w:val="00744C0E"/>
    <w:rsid w:val="00776309"/>
    <w:rsid w:val="00780A09"/>
    <w:rsid w:val="007823D1"/>
    <w:rsid w:val="00786248"/>
    <w:rsid w:val="00794F24"/>
    <w:rsid w:val="0079600A"/>
    <w:rsid w:val="007A4C51"/>
    <w:rsid w:val="007B25EA"/>
    <w:rsid w:val="007B3F15"/>
    <w:rsid w:val="007D4196"/>
    <w:rsid w:val="007D54A2"/>
    <w:rsid w:val="007D6E6B"/>
    <w:rsid w:val="007F550C"/>
    <w:rsid w:val="0081702E"/>
    <w:rsid w:val="008339C8"/>
    <w:rsid w:val="00834ED3"/>
    <w:rsid w:val="00835D2A"/>
    <w:rsid w:val="00862F17"/>
    <w:rsid w:val="008B1F92"/>
    <w:rsid w:val="008B5F3D"/>
    <w:rsid w:val="008D4754"/>
    <w:rsid w:val="008D51F4"/>
    <w:rsid w:val="008E0AC6"/>
    <w:rsid w:val="008E1353"/>
    <w:rsid w:val="008E3E80"/>
    <w:rsid w:val="008E5FB3"/>
    <w:rsid w:val="008E76EA"/>
    <w:rsid w:val="00904D38"/>
    <w:rsid w:val="009162E1"/>
    <w:rsid w:val="0093002C"/>
    <w:rsid w:val="00931AE0"/>
    <w:rsid w:val="00933AD7"/>
    <w:rsid w:val="009352E7"/>
    <w:rsid w:val="00966C8B"/>
    <w:rsid w:val="0097284D"/>
    <w:rsid w:val="009768BD"/>
    <w:rsid w:val="009778EA"/>
    <w:rsid w:val="00997EE6"/>
    <w:rsid w:val="009A0882"/>
    <w:rsid w:val="009A5D71"/>
    <w:rsid w:val="009C5D58"/>
    <w:rsid w:val="009E50F5"/>
    <w:rsid w:val="009F4B27"/>
    <w:rsid w:val="00A01674"/>
    <w:rsid w:val="00A075D0"/>
    <w:rsid w:val="00A220CA"/>
    <w:rsid w:val="00A22929"/>
    <w:rsid w:val="00A27F2F"/>
    <w:rsid w:val="00A61CF5"/>
    <w:rsid w:val="00A624B6"/>
    <w:rsid w:val="00A721FF"/>
    <w:rsid w:val="00A7440C"/>
    <w:rsid w:val="00A86364"/>
    <w:rsid w:val="00A97434"/>
    <w:rsid w:val="00AA122A"/>
    <w:rsid w:val="00AA1A8C"/>
    <w:rsid w:val="00AA672C"/>
    <w:rsid w:val="00AB3B6C"/>
    <w:rsid w:val="00AE5867"/>
    <w:rsid w:val="00AF0116"/>
    <w:rsid w:val="00B01361"/>
    <w:rsid w:val="00B141B1"/>
    <w:rsid w:val="00B20DDE"/>
    <w:rsid w:val="00B332B4"/>
    <w:rsid w:val="00B4176C"/>
    <w:rsid w:val="00B5015E"/>
    <w:rsid w:val="00B50929"/>
    <w:rsid w:val="00B51057"/>
    <w:rsid w:val="00B57A4A"/>
    <w:rsid w:val="00B604DC"/>
    <w:rsid w:val="00B6051A"/>
    <w:rsid w:val="00B60E60"/>
    <w:rsid w:val="00B750D0"/>
    <w:rsid w:val="00B86A06"/>
    <w:rsid w:val="00BA3E88"/>
    <w:rsid w:val="00BB778D"/>
    <w:rsid w:val="00BC2A2E"/>
    <w:rsid w:val="00BD1B99"/>
    <w:rsid w:val="00BD5280"/>
    <w:rsid w:val="00BD5488"/>
    <w:rsid w:val="00BF0FEB"/>
    <w:rsid w:val="00BF4827"/>
    <w:rsid w:val="00C124A0"/>
    <w:rsid w:val="00C17C57"/>
    <w:rsid w:val="00C3200E"/>
    <w:rsid w:val="00C41F0F"/>
    <w:rsid w:val="00C67FCD"/>
    <w:rsid w:val="00C8062C"/>
    <w:rsid w:val="00C967A0"/>
    <w:rsid w:val="00CC3D94"/>
    <w:rsid w:val="00CE3A92"/>
    <w:rsid w:val="00D03EF9"/>
    <w:rsid w:val="00D20BAB"/>
    <w:rsid w:val="00D24996"/>
    <w:rsid w:val="00D42B7C"/>
    <w:rsid w:val="00D4456E"/>
    <w:rsid w:val="00D606DB"/>
    <w:rsid w:val="00D70041"/>
    <w:rsid w:val="00D74C65"/>
    <w:rsid w:val="00D76E7E"/>
    <w:rsid w:val="00D836AE"/>
    <w:rsid w:val="00D861B2"/>
    <w:rsid w:val="00DA2716"/>
    <w:rsid w:val="00DA7031"/>
    <w:rsid w:val="00DC59BB"/>
    <w:rsid w:val="00DD02FE"/>
    <w:rsid w:val="00DE3AF1"/>
    <w:rsid w:val="00DF6EB0"/>
    <w:rsid w:val="00E048B5"/>
    <w:rsid w:val="00E070C6"/>
    <w:rsid w:val="00E22465"/>
    <w:rsid w:val="00E2320D"/>
    <w:rsid w:val="00E401B9"/>
    <w:rsid w:val="00E408DA"/>
    <w:rsid w:val="00E44190"/>
    <w:rsid w:val="00E5463E"/>
    <w:rsid w:val="00E603C6"/>
    <w:rsid w:val="00E64D25"/>
    <w:rsid w:val="00E75999"/>
    <w:rsid w:val="00E94CB5"/>
    <w:rsid w:val="00EC0158"/>
    <w:rsid w:val="00ED686E"/>
    <w:rsid w:val="00EF1249"/>
    <w:rsid w:val="00EF3876"/>
    <w:rsid w:val="00F047B0"/>
    <w:rsid w:val="00F10C3B"/>
    <w:rsid w:val="00F245A1"/>
    <w:rsid w:val="00F27817"/>
    <w:rsid w:val="00F706FF"/>
    <w:rsid w:val="00F756BA"/>
    <w:rsid w:val="00F9293F"/>
    <w:rsid w:val="00F93520"/>
    <w:rsid w:val="00F96AB9"/>
    <w:rsid w:val="00FB7E6E"/>
    <w:rsid w:val="00FD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07A0B"/>
  <w15:chartTrackingRefBased/>
  <w15:docId w15:val="{9A9F1655-CF4A-4755-99BB-9B2B70E37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1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94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94D17"/>
  </w:style>
  <w:style w:type="paragraph" w:styleId="Podnoje">
    <w:name w:val="footer"/>
    <w:basedOn w:val="Normal"/>
    <w:link w:val="PodnojeChar"/>
    <w:uiPriority w:val="99"/>
    <w:unhideWhenUsed/>
    <w:rsid w:val="00394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94D17"/>
  </w:style>
  <w:style w:type="table" w:styleId="Reetkatablice">
    <w:name w:val="Table Grid"/>
    <w:basedOn w:val="Obinatablica"/>
    <w:uiPriority w:val="39"/>
    <w:rsid w:val="00394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nhideWhenUsed/>
    <w:rsid w:val="0039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6D0BC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D0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0BC6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Obinatablica"/>
    <w:next w:val="Reetkatablice"/>
    <w:uiPriority w:val="39"/>
    <w:rsid w:val="001B2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587">
    <w:name w:val="box_459587"/>
    <w:basedOn w:val="Normal"/>
    <w:rsid w:val="00363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484">
    <w:name w:val="box_459484"/>
    <w:basedOn w:val="Normal"/>
    <w:rsid w:val="001C3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1C372C"/>
  </w:style>
  <w:style w:type="paragraph" w:customStyle="1" w:styleId="paragraph">
    <w:name w:val="paragraph"/>
    <w:basedOn w:val="Normal"/>
    <w:rsid w:val="00916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9162E1"/>
  </w:style>
  <w:style w:type="character" w:customStyle="1" w:styleId="eop">
    <w:name w:val="eop"/>
    <w:basedOn w:val="Zadanifontodlomka"/>
    <w:rsid w:val="009162E1"/>
  </w:style>
  <w:style w:type="paragraph" w:customStyle="1" w:styleId="box459469">
    <w:name w:val="box_459469"/>
    <w:basedOn w:val="Normal"/>
    <w:rsid w:val="007D4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uiPriority w:val="99"/>
    <w:rsid w:val="007A4C5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box459495">
    <w:name w:val="box_459495"/>
    <w:basedOn w:val="Normal"/>
    <w:rsid w:val="007A4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516">
    <w:name w:val="box_459516"/>
    <w:basedOn w:val="Normal"/>
    <w:rsid w:val="00732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9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2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5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5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7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1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2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8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1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3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5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5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8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9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7A41C-4CE9-4915-8308-FF0076B65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42</Pages>
  <Words>18225</Words>
  <Characters>103888</Characters>
  <Application>Microsoft Office Word</Application>
  <DocSecurity>0</DocSecurity>
  <Lines>865</Lines>
  <Paragraphs>243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</dc:creator>
  <cp:keywords/>
  <dc:description/>
  <cp:lastModifiedBy>Zoran Gazibara</cp:lastModifiedBy>
  <cp:revision>45</cp:revision>
  <cp:lastPrinted>2019-08-28T17:14:00Z</cp:lastPrinted>
  <dcterms:created xsi:type="dcterms:W3CDTF">2019-08-28T16:31:00Z</dcterms:created>
  <dcterms:modified xsi:type="dcterms:W3CDTF">2026-09-30T21:41:00Z</dcterms:modified>
</cp:coreProperties>
</file>