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ACB" w:rsidRPr="00EA56E4" w:rsidRDefault="00D52ACB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TJELESNA I ZDRAVSTVENA KULTURA</w:t>
      </w:r>
      <w:r w:rsidRPr="00EA56E4">
        <w:rPr>
          <w:b/>
          <w:bCs/>
          <w:sz w:val="28"/>
          <w:szCs w:val="28"/>
          <w:lang w:eastAsia="hr-HR"/>
        </w:rPr>
        <w:t xml:space="preserve"> – 1. RAZRED OSNOVNE ŠKOLE</w:t>
      </w:r>
    </w:p>
    <w:p w:rsidR="00D52ACB" w:rsidRPr="00EA56E4" w:rsidRDefault="00D52ACB" w:rsidP="00DF54CB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EA56E4">
        <w:rPr>
          <w:b/>
          <w:bCs/>
          <w:sz w:val="28"/>
          <w:szCs w:val="28"/>
          <w:lang w:eastAsia="hr-HR"/>
        </w:rPr>
        <w:t>VREDNOVANJE USVOJENOSTI ODGOJNO-OBRAZOVNIH ISHODA</w:t>
      </w:r>
    </w:p>
    <w:p w:rsidR="00FB5118" w:rsidRPr="00FB5118" w:rsidRDefault="00FB5118" w:rsidP="00DF54CB">
      <w:pPr>
        <w:spacing w:after="0" w:line="240" w:lineRule="auto"/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FB5118" w:rsidRPr="00FB5118" w:rsidTr="007B5B2E">
        <w:tc>
          <w:tcPr>
            <w:tcW w:w="3256" w:type="dxa"/>
            <w:shd w:val="clear" w:color="auto" w:fill="F2F2F2" w:themeFill="background1" w:themeFillShade="F2"/>
          </w:tcPr>
          <w:p w:rsidR="00FB5118" w:rsidRPr="00FB5118" w:rsidRDefault="00FB5118" w:rsidP="00DF54CB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B5118" w:rsidRPr="00FB5118" w:rsidRDefault="00FB5118" w:rsidP="00DF54CB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FB5118" w:rsidRPr="00FB5118" w:rsidTr="007B5B2E">
        <w:trPr>
          <w:trHeight w:val="498"/>
        </w:trPr>
        <w:tc>
          <w:tcPr>
            <w:tcW w:w="3256" w:type="dxa"/>
          </w:tcPr>
          <w:p w:rsidR="00FB5118" w:rsidRPr="00FB5118" w:rsidRDefault="00FB5118" w:rsidP="00DF54CB">
            <w:pPr>
              <w:rPr>
                <w:b/>
              </w:rPr>
            </w:pPr>
            <w:r>
              <w:rPr>
                <w:b/>
              </w:rPr>
              <w:t>OŠ TZK A.1.1.</w:t>
            </w:r>
          </w:p>
          <w:p w:rsidR="00FB5118" w:rsidRPr="00FB5118" w:rsidRDefault="00FB5118" w:rsidP="00DF54CB">
            <w:r w:rsidRPr="00FB5118">
              <w:t>Izvodi prirodne načine gibanja.</w:t>
            </w:r>
          </w:p>
        </w:tc>
        <w:tc>
          <w:tcPr>
            <w:tcW w:w="10345" w:type="dxa"/>
            <w:gridSpan w:val="4"/>
          </w:tcPr>
          <w:p w:rsidR="00FB5118" w:rsidRDefault="00FB5118" w:rsidP="00DF54CB">
            <w:r>
              <w:t>Izvodi raznovrsne prirodne načine gibanja za ovladavanje prostorom, preprekama, otporom i baratanjem predmetima.</w:t>
            </w:r>
          </w:p>
          <w:p w:rsidR="00FB5118" w:rsidRPr="00FB5118" w:rsidRDefault="00FB5118" w:rsidP="00DF54CB">
            <w:r>
              <w:t>Prepoznaje raznovrsne prirodne načine gibanja.</w:t>
            </w:r>
          </w:p>
        </w:tc>
      </w:tr>
      <w:tr w:rsidR="00D52ACB" w:rsidRPr="00FB5118" w:rsidTr="007B5B2E">
        <w:trPr>
          <w:trHeight w:val="498"/>
        </w:trPr>
        <w:tc>
          <w:tcPr>
            <w:tcW w:w="3256" w:type="dxa"/>
          </w:tcPr>
          <w:p w:rsidR="00D52ACB" w:rsidRDefault="00D52ACB" w:rsidP="00DF54CB">
            <w:pPr>
              <w:rPr>
                <w:b/>
              </w:rPr>
            </w:pPr>
            <w:r>
              <w:rPr>
                <w:b/>
              </w:rPr>
              <w:t>PRIRODNI NAČINI GIBANJA</w:t>
            </w:r>
          </w:p>
        </w:tc>
        <w:tc>
          <w:tcPr>
            <w:tcW w:w="10345" w:type="dxa"/>
            <w:gridSpan w:val="4"/>
          </w:tcPr>
          <w:p w:rsidR="00D52ACB" w:rsidRDefault="00D52ACB" w:rsidP="00DF54CB">
            <w:pPr>
              <w:pStyle w:val="Odlomakpopisa"/>
              <w:numPr>
                <w:ilvl w:val="0"/>
                <w:numId w:val="4"/>
              </w:numPr>
              <w:ind w:left="0"/>
            </w:pPr>
            <w:r>
              <w:t>hodanja-trčanja, puzanja, kolutanja, valjanja, premetanja, skakanja, padanja</w:t>
            </w:r>
          </w:p>
          <w:p w:rsidR="00D52ACB" w:rsidRDefault="00D52ACB" w:rsidP="00DF54CB">
            <w:pPr>
              <w:pStyle w:val="Odlomakpopisa"/>
              <w:numPr>
                <w:ilvl w:val="0"/>
                <w:numId w:val="4"/>
              </w:numPr>
              <w:ind w:left="0"/>
            </w:pPr>
            <w:r>
              <w:t xml:space="preserve">poskoci, skokovi, preskoci, </w:t>
            </w:r>
            <w:proofErr w:type="spellStart"/>
            <w:r>
              <w:t>naskoci</w:t>
            </w:r>
            <w:proofErr w:type="spellEnd"/>
            <w:r>
              <w:t xml:space="preserve">, </w:t>
            </w:r>
            <w:proofErr w:type="spellStart"/>
            <w:r>
              <w:t>saskoci</w:t>
            </w:r>
            <w:proofErr w:type="spellEnd"/>
            <w:r>
              <w:t>, penjanja, spuštanja (silaženja), provlačenja</w:t>
            </w:r>
          </w:p>
          <w:p w:rsidR="00D52ACB" w:rsidRDefault="00D52ACB" w:rsidP="00DF54CB">
            <w:pPr>
              <w:pStyle w:val="Odlomakpopisa"/>
              <w:numPr>
                <w:ilvl w:val="0"/>
                <w:numId w:val="4"/>
              </w:numPr>
              <w:ind w:left="0"/>
            </w:pPr>
            <w:r>
              <w:t xml:space="preserve">dizanja, nošenja, guranja, vučenja, upiranja, </w:t>
            </w:r>
            <w:proofErr w:type="spellStart"/>
            <w:r>
              <w:t>višenja</w:t>
            </w:r>
            <w:proofErr w:type="spellEnd"/>
          </w:p>
          <w:p w:rsidR="00D52ACB" w:rsidRDefault="00D52ACB" w:rsidP="00DF54CB">
            <w:pPr>
              <w:pStyle w:val="Odlomakpopisa"/>
              <w:numPr>
                <w:ilvl w:val="0"/>
                <w:numId w:val="4"/>
              </w:numPr>
              <w:ind w:left="0"/>
            </w:pPr>
            <w:r>
              <w:t>baratanje predmetima raznovrsnih oblika, dimenzija, težina.</w:t>
            </w:r>
          </w:p>
        </w:tc>
      </w:tr>
      <w:tr w:rsidR="00A22EC2" w:rsidRPr="00FB5118" w:rsidTr="00610761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A22EC2" w:rsidRPr="00FB5118" w:rsidRDefault="00A22EC2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22EC2" w:rsidRPr="00125618" w:rsidRDefault="00A22EC2" w:rsidP="00DF54CB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  <w:r w:rsidR="007252E6">
              <w:rPr>
                <w:rFonts w:cstheme="minorHAnsi"/>
                <w:b/>
              </w:rPr>
              <w:t xml:space="preserve"> (2)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  <w:r w:rsidR="007252E6">
              <w:rPr>
                <w:rFonts w:cstheme="minorHAnsi"/>
                <w:b/>
              </w:rPr>
              <w:t xml:space="preserve"> (3)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  <w:r w:rsidR="007252E6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  <w:r w:rsidR="007252E6">
              <w:rPr>
                <w:rFonts w:cstheme="minorHAnsi"/>
                <w:b/>
              </w:rPr>
              <w:t xml:space="preserve"> (5)</w:t>
            </w:r>
          </w:p>
        </w:tc>
      </w:tr>
      <w:tr w:rsidR="00A22EC2" w:rsidRPr="00FB5118" w:rsidTr="00313CFF">
        <w:trPr>
          <w:trHeight w:val="1926"/>
        </w:trPr>
        <w:tc>
          <w:tcPr>
            <w:tcW w:w="3256" w:type="dxa"/>
            <w:shd w:val="clear" w:color="auto" w:fill="F2F2F2" w:themeFill="background1" w:themeFillShade="F2"/>
          </w:tcPr>
          <w:p w:rsidR="00A22EC2" w:rsidRDefault="00A22EC2" w:rsidP="00A22EC2"/>
          <w:p w:rsidR="00A22EC2" w:rsidRDefault="00A22EC2" w:rsidP="00A22EC2">
            <w:r>
              <w:t>Prirodni načini gibanja.</w:t>
            </w:r>
          </w:p>
          <w:p w:rsidR="00A22EC2" w:rsidRPr="00FB5118" w:rsidRDefault="00A22EC2" w:rsidP="00A22EC2">
            <w:r>
              <w:t>Motoričke igre s elementima prirodnih načina gibanja.</w:t>
            </w:r>
          </w:p>
        </w:tc>
        <w:tc>
          <w:tcPr>
            <w:tcW w:w="2586" w:type="dxa"/>
          </w:tcPr>
          <w:p w:rsidR="00A22EC2" w:rsidRDefault="00A22EC2" w:rsidP="00A22EC2">
            <w:r>
              <w:t>Uz pomoć izvodi prirodne načine gibanja, pri čemu kretanja izvodi djelomično pravilno.</w:t>
            </w:r>
          </w:p>
          <w:p w:rsidR="00A22EC2" w:rsidRDefault="00A22EC2" w:rsidP="00A22EC2"/>
          <w:p w:rsidR="00A22EC2" w:rsidRDefault="00A22EC2" w:rsidP="00A22EC2"/>
          <w:p w:rsidR="00A22EC2" w:rsidRPr="00FB5118" w:rsidRDefault="00A22EC2" w:rsidP="00A22EC2"/>
        </w:tc>
        <w:tc>
          <w:tcPr>
            <w:tcW w:w="2586" w:type="dxa"/>
          </w:tcPr>
          <w:p w:rsidR="00A22EC2" w:rsidRDefault="00A22EC2" w:rsidP="00A22EC2">
            <w:r>
              <w:t>Oponašajući izvodi prirodne načine gibanja, pri čemu gibanja izvodi djelomično pravilno.</w:t>
            </w:r>
          </w:p>
          <w:p w:rsidR="00A22EC2" w:rsidRPr="00FB5118" w:rsidRDefault="00A22EC2" w:rsidP="00A22EC2"/>
        </w:tc>
        <w:tc>
          <w:tcPr>
            <w:tcW w:w="2586" w:type="dxa"/>
          </w:tcPr>
          <w:p w:rsidR="00A22EC2" w:rsidRDefault="00A22EC2" w:rsidP="00A22EC2">
            <w:r>
              <w:t>Samostalno izvodi prirodne načine gibanja s manjim odstupanjem od upute.</w:t>
            </w:r>
          </w:p>
          <w:p w:rsidR="00A22EC2" w:rsidRPr="00FB5118" w:rsidRDefault="00A22EC2" w:rsidP="00A22EC2"/>
        </w:tc>
        <w:tc>
          <w:tcPr>
            <w:tcW w:w="2587" w:type="dxa"/>
          </w:tcPr>
          <w:p w:rsidR="00A22EC2" w:rsidRPr="00FB5118" w:rsidRDefault="00A22EC2" w:rsidP="00A22EC2">
            <w:r>
              <w:t>Samostalno i pravilno izvodi različite prirodne načine gibanja za svladavanje prostora, prepreka i otpora te spretno barata predmetima.</w:t>
            </w:r>
          </w:p>
        </w:tc>
      </w:tr>
      <w:tr w:rsidR="00A22EC2" w:rsidRPr="00FB5118" w:rsidTr="00355F89">
        <w:tc>
          <w:tcPr>
            <w:tcW w:w="3256" w:type="dxa"/>
            <w:shd w:val="clear" w:color="auto" w:fill="F2F2F2" w:themeFill="background1" w:themeFillShade="F2"/>
          </w:tcPr>
          <w:p w:rsidR="00B73D43" w:rsidRDefault="00B73D43" w:rsidP="00355F89">
            <w:pPr>
              <w:rPr>
                <w:b/>
              </w:rPr>
            </w:pPr>
          </w:p>
          <w:p w:rsidR="00B73D43" w:rsidRDefault="00B73D43" w:rsidP="00355F89">
            <w:pPr>
              <w:rPr>
                <w:b/>
              </w:rPr>
            </w:pPr>
          </w:p>
          <w:p w:rsidR="00A22EC2" w:rsidRPr="00FB5118" w:rsidRDefault="00A22EC2" w:rsidP="00355F89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B73D43" w:rsidRDefault="00B73D43" w:rsidP="00355F89">
            <w:pPr>
              <w:rPr>
                <w:b/>
              </w:rPr>
            </w:pPr>
          </w:p>
          <w:p w:rsidR="00B73D43" w:rsidRDefault="00B73D43" w:rsidP="00355F89">
            <w:pPr>
              <w:rPr>
                <w:b/>
              </w:rPr>
            </w:pPr>
          </w:p>
          <w:p w:rsidR="00A22EC2" w:rsidRPr="00FB5118" w:rsidRDefault="00A22EC2" w:rsidP="00355F89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A22EC2" w:rsidRPr="00FB5118" w:rsidTr="00355F89">
        <w:trPr>
          <w:trHeight w:val="498"/>
        </w:trPr>
        <w:tc>
          <w:tcPr>
            <w:tcW w:w="3256" w:type="dxa"/>
          </w:tcPr>
          <w:p w:rsidR="00A22EC2" w:rsidRPr="00B210F1" w:rsidRDefault="00A22EC2" w:rsidP="00355F89">
            <w:pPr>
              <w:rPr>
                <w:b/>
              </w:rPr>
            </w:pPr>
            <w:r>
              <w:rPr>
                <w:b/>
              </w:rPr>
              <w:t>OŠ TZK A.1.2.</w:t>
            </w:r>
          </w:p>
          <w:p w:rsidR="00A22EC2" w:rsidRPr="00FB5118" w:rsidRDefault="00A22EC2" w:rsidP="00355F89">
            <w:r w:rsidRPr="00B210F1">
              <w:t>Provodi jednostavne motoričke igre.</w:t>
            </w:r>
          </w:p>
        </w:tc>
        <w:tc>
          <w:tcPr>
            <w:tcW w:w="10345" w:type="dxa"/>
            <w:gridSpan w:val="4"/>
          </w:tcPr>
          <w:p w:rsidR="00A22EC2" w:rsidRDefault="00A22EC2" w:rsidP="00355F89"/>
          <w:p w:rsidR="00A22EC2" w:rsidRPr="00FB5118" w:rsidRDefault="00A22EC2" w:rsidP="00355F89">
            <w:r w:rsidRPr="00B210F1">
              <w:t>Sudjeluje u jednostavnim motoričkim igrama.</w:t>
            </w:r>
          </w:p>
        </w:tc>
      </w:tr>
      <w:tr w:rsidR="005D0224" w:rsidRPr="00FB5118" w:rsidTr="000D7EC6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5D0224" w:rsidRPr="00FB5118" w:rsidRDefault="005D0224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5D0224" w:rsidRPr="00125618" w:rsidRDefault="005D0224" w:rsidP="005D0224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355F89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  <w:r w:rsidR="007252E6">
              <w:rPr>
                <w:rFonts w:cstheme="minorHAnsi"/>
                <w:b/>
              </w:rPr>
              <w:t xml:space="preserve"> (2)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  <w:r w:rsidR="007252E6">
              <w:rPr>
                <w:rFonts w:cstheme="minorHAnsi"/>
                <w:b/>
              </w:rPr>
              <w:t xml:space="preserve"> (3)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  <w:r w:rsidR="007252E6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  <w:r w:rsidR="007252E6">
              <w:rPr>
                <w:rFonts w:cstheme="minorHAnsi"/>
                <w:b/>
              </w:rPr>
              <w:t xml:space="preserve"> (5)</w:t>
            </w:r>
          </w:p>
        </w:tc>
      </w:tr>
      <w:tr w:rsidR="00A22EC2" w:rsidRPr="00FB5118" w:rsidTr="00355F89">
        <w:trPr>
          <w:trHeight w:val="567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r w:rsidRPr="00B210F1">
              <w:t xml:space="preserve">Motoričke igre s elementima hodanja, trčanja, poskoka, skokova, bacanja, hvatanja, penjanja i silaženja, puzanja, </w:t>
            </w:r>
            <w:r w:rsidRPr="00B210F1">
              <w:lastRenderedPageBreak/>
              <w:t>valjanja, preskakanja, provlačenja, padova…</w:t>
            </w:r>
          </w:p>
        </w:tc>
        <w:tc>
          <w:tcPr>
            <w:tcW w:w="2586" w:type="dxa"/>
          </w:tcPr>
          <w:p w:rsidR="00A22EC2" w:rsidRDefault="00A22EC2" w:rsidP="00A22EC2">
            <w:r>
              <w:lastRenderedPageBreak/>
              <w:t>Kroz igru oponaša suigrače,  pri čemu motorička kretanja izvodi djelomično pravilno.</w:t>
            </w:r>
          </w:p>
          <w:p w:rsidR="00A22EC2" w:rsidRPr="00FB5118" w:rsidRDefault="00A22EC2" w:rsidP="00A22EC2">
            <w:r>
              <w:lastRenderedPageBreak/>
              <w:t> </w:t>
            </w:r>
          </w:p>
        </w:tc>
        <w:tc>
          <w:tcPr>
            <w:tcW w:w="2586" w:type="dxa"/>
          </w:tcPr>
          <w:p w:rsidR="00A22EC2" w:rsidRDefault="00A22EC2" w:rsidP="00A22EC2">
            <w:r>
              <w:lastRenderedPageBreak/>
              <w:t>Igru provodi prema uputi.</w:t>
            </w:r>
          </w:p>
          <w:p w:rsidR="00A22EC2" w:rsidRPr="00FB5118" w:rsidRDefault="00A22EC2" w:rsidP="00A22EC2"/>
        </w:tc>
        <w:tc>
          <w:tcPr>
            <w:tcW w:w="2586" w:type="dxa"/>
          </w:tcPr>
          <w:p w:rsidR="00A22EC2" w:rsidRDefault="00A22EC2" w:rsidP="00A22EC2">
            <w:r>
              <w:t>Igra igre prema sjećanju, pri čemu motorička kretanja izvodi pravilno.</w:t>
            </w:r>
          </w:p>
          <w:p w:rsidR="00A22EC2" w:rsidRPr="00FB5118" w:rsidRDefault="00A22EC2" w:rsidP="00A22EC2"/>
        </w:tc>
        <w:tc>
          <w:tcPr>
            <w:tcW w:w="2587" w:type="dxa"/>
          </w:tcPr>
          <w:p w:rsidR="00A22EC2" w:rsidRPr="00FB5118" w:rsidRDefault="00A22EC2" w:rsidP="00A22EC2">
            <w:r>
              <w:t xml:space="preserve">Uz učiteljevu podršku  predlaže poznate igre za igranje te motorička </w:t>
            </w:r>
            <w:r>
              <w:lastRenderedPageBreak/>
              <w:t>kretanja u njima izvodi pravilno i povezano.</w:t>
            </w:r>
          </w:p>
        </w:tc>
      </w:tr>
      <w:tr w:rsidR="00A22EC2" w:rsidRPr="00FB5118" w:rsidTr="00355F89">
        <w:tc>
          <w:tcPr>
            <w:tcW w:w="3256" w:type="dxa"/>
            <w:shd w:val="clear" w:color="auto" w:fill="F2F2F2" w:themeFill="background1" w:themeFillShade="F2"/>
          </w:tcPr>
          <w:p w:rsidR="00B73D43" w:rsidRDefault="00B73D43" w:rsidP="00A22EC2">
            <w:pPr>
              <w:rPr>
                <w:b/>
              </w:rPr>
            </w:pPr>
          </w:p>
          <w:p w:rsidR="00B73D43" w:rsidRDefault="00B73D43" w:rsidP="00A22EC2">
            <w:pPr>
              <w:rPr>
                <w:b/>
              </w:rPr>
            </w:pPr>
          </w:p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B73D43" w:rsidRDefault="00B73D43" w:rsidP="00A22EC2">
            <w:pPr>
              <w:rPr>
                <w:b/>
              </w:rPr>
            </w:pPr>
          </w:p>
          <w:p w:rsidR="00B73D43" w:rsidRDefault="00B73D43" w:rsidP="00A22EC2">
            <w:pPr>
              <w:rPr>
                <w:b/>
              </w:rPr>
            </w:pPr>
          </w:p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A22EC2" w:rsidRPr="00FB5118" w:rsidTr="005D0224">
        <w:trPr>
          <w:trHeight w:val="287"/>
        </w:trPr>
        <w:tc>
          <w:tcPr>
            <w:tcW w:w="3256" w:type="dxa"/>
          </w:tcPr>
          <w:p w:rsidR="00A22EC2" w:rsidRPr="00B210F1" w:rsidRDefault="00A22EC2" w:rsidP="00A22EC2">
            <w:pPr>
              <w:rPr>
                <w:b/>
              </w:rPr>
            </w:pPr>
            <w:r w:rsidRPr="00B210F1">
              <w:rPr>
                <w:b/>
              </w:rPr>
              <w:t>OŠ TZK B.1.1.</w:t>
            </w:r>
          </w:p>
          <w:p w:rsidR="00A22EC2" w:rsidRPr="00FB5118" w:rsidRDefault="00A22EC2" w:rsidP="00A22EC2">
            <w:r w:rsidRPr="00B210F1">
              <w:t>Slijedi upute za svrstavanje u prostoru i prema tjelesnoj visini.</w:t>
            </w:r>
          </w:p>
        </w:tc>
        <w:tc>
          <w:tcPr>
            <w:tcW w:w="10345" w:type="dxa"/>
            <w:gridSpan w:val="4"/>
          </w:tcPr>
          <w:p w:rsidR="00A22EC2" w:rsidRDefault="00A22EC2" w:rsidP="00A22EC2">
            <w:r>
              <w:t>Sudjeluje u praćenju svoje visine i tjelesne mase.</w:t>
            </w:r>
          </w:p>
          <w:p w:rsidR="00A22EC2" w:rsidRDefault="00A22EC2" w:rsidP="00A22EC2">
            <w:r>
              <w:t>Razlikuje tjelesnu visinu od tjelesne mase.</w:t>
            </w:r>
          </w:p>
          <w:p w:rsidR="00A22EC2" w:rsidRPr="00FB5118" w:rsidRDefault="00A22EC2" w:rsidP="00A22EC2">
            <w:r>
              <w:t>Pronalazi svoje mjesto u svrstavanju prema visini (vrsta...).</w:t>
            </w:r>
          </w:p>
        </w:tc>
      </w:tr>
      <w:tr w:rsidR="005D0224" w:rsidRPr="00FB5118" w:rsidTr="0048154C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5D0224" w:rsidRPr="00FB5118" w:rsidRDefault="005D0224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5D0224" w:rsidRPr="00125618" w:rsidRDefault="005D0224" w:rsidP="005D0224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355F89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  <w:r w:rsidR="007252E6">
              <w:rPr>
                <w:rFonts w:cstheme="minorHAnsi"/>
                <w:b/>
              </w:rPr>
              <w:t xml:space="preserve"> (2)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  <w:r w:rsidR="007252E6">
              <w:rPr>
                <w:rFonts w:cstheme="minorHAnsi"/>
                <w:b/>
              </w:rPr>
              <w:t xml:space="preserve"> (3)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  <w:r w:rsidR="007252E6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  <w:r w:rsidR="007252E6">
              <w:rPr>
                <w:rFonts w:cstheme="minorHAnsi"/>
                <w:b/>
              </w:rPr>
              <w:t xml:space="preserve"> (5)</w:t>
            </w:r>
          </w:p>
        </w:tc>
      </w:tr>
      <w:tr w:rsidR="00A22EC2" w:rsidRPr="00FB5118" w:rsidTr="005D0224">
        <w:trPr>
          <w:trHeight w:val="847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r>
              <w:t>P</w:t>
            </w:r>
            <w:r w:rsidRPr="00B210F1">
              <w:t>raćenje tjelesne visine i tjelesne mase.</w:t>
            </w:r>
          </w:p>
        </w:tc>
        <w:tc>
          <w:tcPr>
            <w:tcW w:w="2586" w:type="dxa"/>
          </w:tcPr>
          <w:p w:rsidR="00A22EC2" w:rsidRDefault="00A22EC2" w:rsidP="00A22EC2">
            <w:r>
              <w:t>Uz učiteljevu pomoć razlikuje  i prati svoju tjelesnu visinu i masu.</w:t>
            </w:r>
          </w:p>
          <w:p w:rsidR="00A22EC2" w:rsidRDefault="00A22EC2" w:rsidP="00A22EC2"/>
          <w:p w:rsidR="00A22EC2" w:rsidRPr="00FB5118" w:rsidRDefault="00A22EC2" w:rsidP="00A22EC2"/>
        </w:tc>
        <w:tc>
          <w:tcPr>
            <w:tcW w:w="2586" w:type="dxa"/>
          </w:tcPr>
          <w:p w:rsidR="00A22EC2" w:rsidRDefault="00A22EC2" w:rsidP="00A22EC2">
            <w:r>
              <w:t>Uz učiteljevu pomoć pronalazi svoje mjesto u svrstavanju.</w:t>
            </w:r>
          </w:p>
          <w:p w:rsidR="00A22EC2" w:rsidRPr="00FB5118" w:rsidRDefault="00A22EC2" w:rsidP="00A22EC2"/>
        </w:tc>
        <w:tc>
          <w:tcPr>
            <w:tcW w:w="2586" w:type="dxa"/>
          </w:tcPr>
          <w:p w:rsidR="00A22EC2" w:rsidRPr="00FB5118" w:rsidRDefault="00A22EC2" w:rsidP="00A22EC2">
            <w:r>
              <w:t>Samostalno pronalazi svoje mjesto u svrstavanju  i uz učiteljevu uputu i pomoć pronalazi suvježbača za izvođenje  vježbi u paru.</w:t>
            </w:r>
          </w:p>
        </w:tc>
        <w:tc>
          <w:tcPr>
            <w:tcW w:w="2587" w:type="dxa"/>
          </w:tcPr>
          <w:p w:rsidR="00A22EC2" w:rsidRPr="00FB5118" w:rsidRDefault="00A22EC2" w:rsidP="00A22EC2">
            <w:r>
              <w:t>Samostalno pronalazi svoje mjesto u svrstavanju te prema zahtjevima motoričke igre odabire suvježbača.</w:t>
            </w:r>
          </w:p>
        </w:tc>
      </w:tr>
      <w:tr w:rsidR="00A22EC2" w:rsidRPr="00FB5118" w:rsidTr="00355F89">
        <w:tc>
          <w:tcPr>
            <w:tcW w:w="3256" w:type="dxa"/>
            <w:shd w:val="clear" w:color="auto" w:fill="F2F2F2" w:themeFill="background1" w:themeFillShade="F2"/>
          </w:tcPr>
          <w:p w:rsidR="00B73D43" w:rsidRDefault="00B73D43" w:rsidP="00A22EC2">
            <w:pPr>
              <w:rPr>
                <w:b/>
              </w:rPr>
            </w:pPr>
          </w:p>
          <w:p w:rsidR="00B73D43" w:rsidRDefault="00B73D43" w:rsidP="00A22EC2">
            <w:pPr>
              <w:rPr>
                <w:b/>
              </w:rPr>
            </w:pPr>
          </w:p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B73D43" w:rsidRDefault="00B73D43" w:rsidP="00A22EC2">
            <w:pPr>
              <w:rPr>
                <w:b/>
              </w:rPr>
            </w:pPr>
          </w:p>
          <w:p w:rsidR="00B73D43" w:rsidRDefault="00B73D43" w:rsidP="00A22EC2">
            <w:pPr>
              <w:rPr>
                <w:b/>
              </w:rPr>
            </w:pPr>
          </w:p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A22EC2" w:rsidRPr="00FB5118" w:rsidTr="005D0224">
        <w:trPr>
          <w:trHeight w:val="58"/>
        </w:trPr>
        <w:tc>
          <w:tcPr>
            <w:tcW w:w="3256" w:type="dxa"/>
          </w:tcPr>
          <w:p w:rsidR="00A22EC2" w:rsidRPr="00B210F1" w:rsidRDefault="00A22EC2" w:rsidP="00A22EC2">
            <w:pPr>
              <w:rPr>
                <w:b/>
              </w:rPr>
            </w:pPr>
            <w:r>
              <w:rPr>
                <w:b/>
              </w:rPr>
              <w:t>OŠ TZK C.1.1.</w:t>
            </w:r>
          </w:p>
          <w:p w:rsidR="00A22EC2" w:rsidRPr="00FB5118" w:rsidRDefault="00A22EC2" w:rsidP="00A22EC2">
            <w:r w:rsidRPr="00B210F1">
              <w:t>Prati motorička postignuća.</w:t>
            </w:r>
          </w:p>
        </w:tc>
        <w:tc>
          <w:tcPr>
            <w:tcW w:w="10345" w:type="dxa"/>
            <w:gridSpan w:val="4"/>
          </w:tcPr>
          <w:p w:rsidR="00A22EC2" w:rsidRPr="00FB5118" w:rsidRDefault="00A22EC2" w:rsidP="00A22EC2">
            <w:r w:rsidRPr="00B210F1">
              <w:t>Prati i prepoznaje osobna postignuća u svladanim obrazovnim sadržajima.</w:t>
            </w:r>
          </w:p>
        </w:tc>
      </w:tr>
      <w:tr w:rsidR="005D0224" w:rsidRPr="00FB5118" w:rsidTr="007252E6">
        <w:trPr>
          <w:trHeight w:val="478"/>
        </w:trPr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5D0224" w:rsidRPr="00FB5118" w:rsidRDefault="005D0224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5D0224" w:rsidRPr="00125618" w:rsidRDefault="005D0224" w:rsidP="005D0224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355F89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  <w:r w:rsidR="007252E6">
              <w:rPr>
                <w:rFonts w:cstheme="minorHAnsi"/>
                <w:b/>
              </w:rPr>
              <w:t xml:space="preserve"> (2)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  <w:r w:rsidR="007252E6">
              <w:rPr>
                <w:rFonts w:cstheme="minorHAnsi"/>
                <w:b/>
              </w:rPr>
              <w:t xml:space="preserve"> (3)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  <w:r w:rsidR="007252E6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  <w:r w:rsidR="007252E6">
              <w:rPr>
                <w:rFonts w:cstheme="minorHAnsi"/>
                <w:b/>
              </w:rPr>
              <w:t xml:space="preserve"> (5)</w:t>
            </w:r>
          </w:p>
        </w:tc>
      </w:tr>
      <w:tr w:rsidR="00A22EC2" w:rsidRPr="00FB5118" w:rsidTr="005D0224">
        <w:trPr>
          <w:trHeight w:val="198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r>
              <w:t>O</w:t>
            </w:r>
            <w:r w:rsidRPr="00B210F1">
              <w:t>brazovni sadržaji i motoričke igre u skladu s razvojnim obilježjima učenika</w:t>
            </w:r>
            <w:r>
              <w:t>.</w:t>
            </w:r>
          </w:p>
        </w:tc>
        <w:tc>
          <w:tcPr>
            <w:tcW w:w="2586" w:type="dxa"/>
          </w:tcPr>
          <w:p w:rsidR="00A22EC2" w:rsidRPr="00FB5118" w:rsidRDefault="00A22EC2" w:rsidP="00A22EC2">
            <w:r>
              <w:t xml:space="preserve">Uz pomoć učitelja prepoznaje osobna postignuća u svladanim obrazovnim sadržajima. </w:t>
            </w:r>
          </w:p>
        </w:tc>
        <w:tc>
          <w:tcPr>
            <w:tcW w:w="2586" w:type="dxa"/>
          </w:tcPr>
          <w:p w:rsidR="00A22EC2" w:rsidRPr="00FB5118" w:rsidRDefault="00A22EC2" w:rsidP="00A22EC2">
            <w:r>
              <w:t xml:space="preserve">Izvodi osnovne strukture usvojenih obrazovnih sadržaja. </w:t>
            </w:r>
          </w:p>
        </w:tc>
        <w:tc>
          <w:tcPr>
            <w:tcW w:w="2586" w:type="dxa"/>
          </w:tcPr>
          <w:p w:rsidR="00A22EC2" w:rsidRPr="00FB5118" w:rsidRDefault="00A22EC2" w:rsidP="00A22EC2">
            <w:r>
              <w:t xml:space="preserve">Uz pomoć učitelja prepoznaje i prati osobna postignuća u svladanim obrazovnim sadržajima. </w:t>
            </w:r>
          </w:p>
        </w:tc>
        <w:tc>
          <w:tcPr>
            <w:tcW w:w="2587" w:type="dxa"/>
          </w:tcPr>
          <w:p w:rsidR="00A22EC2" w:rsidRPr="00FB5118" w:rsidRDefault="00A22EC2" w:rsidP="00A22EC2">
            <w:r>
              <w:t>Prepoznaje i uz pomoć učitelja prati osobna postignuća u svladanim obrazovnim sadržajima.</w:t>
            </w:r>
          </w:p>
        </w:tc>
      </w:tr>
      <w:tr w:rsidR="00A22EC2" w:rsidRPr="00FB5118" w:rsidTr="00355F89">
        <w:tc>
          <w:tcPr>
            <w:tcW w:w="3256" w:type="dxa"/>
            <w:shd w:val="clear" w:color="auto" w:fill="F2F2F2" w:themeFill="background1" w:themeFillShade="F2"/>
          </w:tcPr>
          <w:p w:rsidR="00B73D43" w:rsidRDefault="00B73D43" w:rsidP="00A22EC2">
            <w:pPr>
              <w:rPr>
                <w:b/>
              </w:rPr>
            </w:pPr>
          </w:p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B73D43" w:rsidRDefault="00B73D43" w:rsidP="00A22EC2">
            <w:pPr>
              <w:rPr>
                <w:b/>
              </w:rPr>
            </w:pPr>
          </w:p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A22EC2" w:rsidRPr="00FB5118" w:rsidTr="005D0224">
        <w:trPr>
          <w:trHeight w:val="901"/>
        </w:trPr>
        <w:tc>
          <w:tcPr>
            <w:tcW w:w="3256" w:type="dxa"/>
          </w:tcPr>
          <w:p w:rsidR="00A22EC2" w:rsidRPr="00290679" w:rsidRDefault="00A22EC2" w:rsidP="00A22EC2">
            <w:pPr>
              <w:rPr>
                <w:b/>
              </w:rPr>
            </w:pPr>
            <w:r>
              <w:rPr>
                <w:b/>
              </w:rPr>
              <w:t>OŠ TZK D.1.1.</w:t>
            </w:r>
          </w:p>
          <w:p w:rsidR="00A22EC2" w:rsidRPr="00FB5118" w:rsidRDefault="00A22EC2" w:rsidP="00A22EC2">
            <w:r w:rsidRPr="00290679">
              <w:t xml:space="preserve">Primjenjuje postupke za održavanje higijene pri tjelesnim </w:t>
            </w:r>
            <w:r w:rsidRPr="00290679">
              <w:lastRenderedPageBreak/>
              <w:t>vježbanjem i brine se o opremi za TZK.</w:t>
            </w:r>
          </w:p>
        </w:tc>
        <w:tc>
          <w:tcPr>
            <w:tcW w:w="10345" w:type="dxa"/>
            <w:gridSpan w:val="4"/>
          </w:tcPr>
          <w:p w:rsidR="00A22EC2" w:rsidRDefault="00A22EC2" w:rsidP="00A22EC2"/>
          <w:p w:rsidR="00A22EC2" w:rsidRPr="00290679" w:rsidRDefault="00A22EC2" w:rsidP="00A22EC2">
            <w:r w:rsidRPr="00290679">
              <w:t>Primjenjuje postupke za održavanje higijene pri tjelesnom vježbanju.</w:t>
            </w:r>
          </w:p>
          <w:p w:rsidR="00A22EC2" w:rsidRPr="00FB5118" w:rsidRDefault="00A22EC2" w:rsidP="00A22EC2">
            <w:r w:rsidRPr="00290679">
              <w:t>Brine se o opremi za TZK.</w:t>
            </w:r>
          </w:p>
        </w:tc>
      </w:tr>
      <w:tr w:rsidR="005D0224" w:rsidRPr="00FB5118" w:rsidTr="00740CD7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B73D43" w:rsidRDefault="00B73D43" w:rsidP="005D0224">
            <w:pPr>
              <w:spacing w:before="100"/>
              <w:rPr>
                <w:b/>
              </w:rPr>
            </w:pPr>
          </w:p>
          <w:p w:rsidR="005D0224" w:rsidRPr="00FB5118" w:rsidRDefault="005D0224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B73D43" w:rsidRDefault="00B73D43" w:rsidP="005D0224">
            <w:pPr>
              <w:jc w:val="center"/>
              <w:rPr>
                <w:rFonts w:cstheme="minorHAnsi"/>
                <w:b/>
              </w:rPr>
            </w:pPr>
          </w:p>
          <w:p w:rsidR="005D0224" w:rsidRPr="00125618" w:rsidRDefault="005D0224" w:rsidP="005D0224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355F89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  <w:r w:rsidR="007252E6">
              <w:rPr>
                <w:rFonts w:cstheme="minorHAnsi"/>
                <w:b/>
              </w:rPr>
              <w:t xml:space="preserve"> (2)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  <w:r w:rsidR="007252E6">
              <w:rPr>
                <w:rFonts w:cstheme="minorHAnsi"/>
                <w:b/>
              </w:rPr>
              <w:t xml:space="preserve"> (3)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  <w:r w:rsidR="007252E6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  <w:r w:rsidR="007252E6">
              <w:rPr>
                <w:rFonts w:cstheme="minorHAnsi"/>
                <w:b/>
              </w:rPr>
              <w:t xml:space="preserve"> (5)</w:t>
            </w:r>
          </w:p>
        </w:tc>
      </w:tr>
      <w:tr w:rsidR="00A22EC2" w:rsidRPr="00FB5118" w:rsidTr="00355F89">
        <w:trPr>
          <w:trHeight w:val="958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r>
              <w:t>O</w:t>
            </w:r>
            <w:r w:rsidRPr="00290679">
              <w:t>visni o uvjetima za provedbu nastave TZK (na otvorenim i u zatvorenim sportskim vježbalištima).</w:t>
            </w:r>
          </w:p>
        </w:tc>
        <w:tc>
          <w:tcPr>
            <w:tcW w:w="2586" w:type="dxa"/>
          </w:tcPr>
          <w:p w:rsidR="00A22EC2" w:rsidRPr="00FB5118" w:rsidRDefault="00A22EC2" w:rsidP="00A22EC2">
            <w:r>
              <w:t> Uz učiteljevu uputu  i pomoć primjenjuje postupke za održavanje higijene pri tjelesnom vježbanju, a odgovarajuću opremu za Tjelesnu i zdravstvenu kulturu donosi povremeno.</w:t>
            </w:r>
          </w:p>
        </w:tc>
        <w:tc>
          <w:tcPr>
            <w:tcW w:w="2586" w:type="dxa"/>
          </w:tcPr>
          <w:p w:rsidR="00A22EC2" w:rsidRDefault="00A22EC2" w:rsidP="00A22EC2">
            <w:r>
              <w:t>Uz učiteljevo praćenje primjenjuje postupke za održavanje higijene pri tjelesnom vježbanju te donosi odgovarajuću opremu za TZK.</w:t>
            </w:r>
          </w:p>
          <w:p w:rsidR="00A22EC2" w:rsidRPr="00FB5118" w:rsidRDefault="00A22EC2" w:rsidP="00A22EC2"/>
        </w:tc>
        <w:tc>
          <w:tcPr>
            <w:tcW w:w="2586" w:type="dxa"/>
          </w:tcPr>
          <w:p w:rsidR="00A22EC2" w:rsidRPr="00FB5118" w:rsidRDefault="00A22EC2" w:rsidP="00A22EC2">
            <w:r>
              <w:t>Na učiteljev poticaj primjenjuje postupke za održavanje higijene pri tjelesnom vježbanju, donosi odgovarajuću opremu za Tjelesnu i zdravstvenu kulturu te brine o njoj.</w:t>
            </w:r>
          </w:p>
        </w:tc>
        <w:tc>
          <w:tcPr>
            <w:tcW w:w="2587" w:type="dxa"/>
          </w:tcPr>
          <w:p w:rsidR="00A22EC2" w:rsidRPr="00FB5118" w:rsidRDefault="00A22EC2" w:rsidP="00A22EC2">
            <w:r>
              <w:t>Samostalno primjenjuje postupke za održavanje higijene pri tjelesnom vježbanju, redovito donosi opremu za Tjelesnu  i zdravstvenu kulturu i brine  o njoj.</w:t>
            </w:r>
          </w:p>
        </w:tc>
      </w:tr>
      <w:tr w:rsidR="00A22EC2" w:rsidRPr="00FB5118" w:rsidTr="00355F89">
        <w:tc>
          <w:tcPr>
            <w:tcW w:w="3256" w:type="dxa"/>
            <w:shd w:val="clear" w:color="auto" w:fill="F2F2F2" w:themeFill="background1" w:themeFillShade="F2"/>
          </w:tcPr>
          <w:p w:rsidR="00B73D43" w:rsidRDefault="00B73D43" w:rsidP="00A22EC2">
            <w:pPr>
              <w:rPr>
                <w:b/>
              </w:rPr>
            </w:pPr>
          </w:p>
          <w:p w:rsidR="00B73D43" w:rsidRDefault="00B73D43" w:rsidP="00A22EC2">
            <w:pPr>
              <w:rPr>
                <w:b/>
              </w:rPr>
            </w:pPr>
          </w:p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B73D43" w:rsidRDefault="00B73D43" w:rsidP="00A22EC2">
            <w:pPr>
              <w:rPr>
                <w:b/>
              </w:rPr>
            </w:pPr>
          </w:p>
          <w:p w:rsidR="00B73D43" w:rsidRDefault="00B73D43" w:rsidP="00A22EC2">
            <w:pPr>
              <w:rPr>
                <w:b/>
              </w:rPr>
            </w:pPr>
          </w:p>
          <w:p w:rsidR="00A22EC2" w:rsidRPr="00FB5118" w:rsidRDefault="00A22EC2" w:rsidP="00A22EC2">
            <w:pPr>
              <w:rPr>
                <w:b/>
              </w:rPr>
            </w:pPr>
            <w:r w:rsidRPr="00FB5118">
              <w:rPr>
                <w:b/>
              </w:rPr>
              <w:t>RAZRADA ISHODA</w:t>
            </w:r>
          </w:p>
        </w:tc>
      </w:tr>
      <w:tr w:rsidR="00A22EC2" w:rsidRPr="00FB5118" w:rsidTr="00355F89">
        <w:trPr>
          <w:trHeight w:val="498"/>
        </w:trPr>
        <w:tc>
          <w:tcPr>
            <w:tcW w:w="3256" w:type="dxa"/>
          </w:tcPr>
          <w:p w:rsidR="00A22EC2" w:rsidRPr="00290679" w:rsidRDefault="00A22EC2" w:rsidP="00A22EC2">
            <w:pPr>
              <w:rPr>
                <w:b/>
              </w:rPr>
            </w:pPr>
            <w:r>
              <w:rPr>
                <w:b/>
              </w:rPr>
              <w:t>OŠ TZK D.1.2.</w:t>
            </w:r>
          </w:p>
          <w:p w:rsidR="00A22EC2" w:rsidRPr="00FB5118" w:rsidRDefault="00A22EC2" w:rsidP="00A22EC2">
            <w:r w:rsidRPr="00290679">
              <w:t>Slijedi upute za rad i pravila motoričke igre.</w:t>
            </w:r>
          </w:p>
        </w:tc>
        <w:tc>
          <w:tcPr>
            <w:tcW w:w="10345" w:type="dxa"/>
            <w:gridSpan w:val="4"/>
          </w:tcPr>
          <w:p w:rsidR="00A22EC2" w:rsidRDefault="00A22EC2" w:rsidP="00A22EC2">
            <w:r>
              <w:t>Prihvaća pravila igre.</w:t>
            </w:r>
          </w:p>
          <w:p w:rsidR="00A22EC2" w:rsidRPr="00FB5118" w:rsidRDefault="00A22EC2" w:rsidP="00A22EC2">
            <w:r>
              <w:t>Razmatra prihvatljiva i neprihvatljiva ponašanja u igri.</w:t>
            </w:r>
          </w:p>
        </w:tc>
      </w:tr>
      <w:tr w:rsidR="005D0224" w:rsidRPr="00FB5118" w:rsidTr="00664132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5D0224" w:rsidRPr="00FB5118" w:rsidRDefault="005D0224" w:rsidP="005D0224">
            <w:pPr>
              <w:spacing w:before="100"/>
              <w:rPr>
                <w:b/>
              </w:rPr>
            </w:pPr>
            <w:r w:rsidRPr="00FB5118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5D0224" w:rsidRPr="00125618" w:rsidRDefault="005D0224" w:rsidP="005D0224">
            <w:pPr>
              <w:jc w:val="center"/>
              <w:rPr>
                <w:rFonts w:cstheme="minorHAnsi"/>
                <w:b/>
              </w:rPr>
            </w:pPr>
            <w:r w:rsidRPr="00A22EC2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22EC2" w:rsidRPr="00FB5118" w:rsidTr="00355F89">
        <w:tc>
          <w:tcPr>
            <w:tcW w:w="3256" w:type="dxa"/>
            <w:vMerge/>
            <w:shd w:val="clear" w:color="auto" w:fill="F2F2F2" w:themeFill="background1" w:themeFillShade="F2"/>
          </w:tcPr>
          <w:p w:rsidR="00A22EC2" w:rsidRPr="00FB5118" w:rsidRDefault="00A22EC2" w:rsidP="00A22EC2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  <w:r w:rsidR="007252E6">
              <w:rPr>
                <w:rFonts w:cstheme="minorHAnsi"/>
                <w:b/>
              </w:rPr>
              <w:t xml:space="preserve"> (2)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  <w:r w:rsidR="007252E6">
              <w:rPr>
                <w:rFonts w:cstheme="minorHAnsi"/>
                <w:b/>
              </w:rPr>
              <w:t xml:space="preserve"> (3)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  <w:r w:rsidR="007252E6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A22EC2" w:rsidRPr="00125618" w:rsidRDefault="00A22EC2" w:rsidP="00A22E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  <w:r w:rsidR="007252E6">
              <w:rPr>
                <w:rFonts w:cstheme="minorHAnsi"/>
                <w:b/>
              </w:rPr>
              <w:t xml:space="preserve"> (5)</w:t>
            </w:r>
            <w:bookmarkStart w:id="0" w:name="_GoBack"/>
            <w:bookmarkEnd w:id="0"/>
          </w:p>
        </w:tc>
      </w:tr>
      <w:tr w:rsidR="00A22EC2" w:rsidRPr="00FB5118" w:rsidTr="00355F89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:rsidR="00A22EC2" w:rsidRPr="00FB5118" w:rsidRDefault="00A22EC2" w:rsidP="00A22EC2">
            <w:r>
              <w:t>P</w:t>
            </w:r>
            <w:r w:rsidRPr="00290679">
              <w:t>ravila motoričkih igara</w:t>
            </w:r>
          </w:p>
        </w:tc>
        <w:tc>
          <w:tcPr>
            <w:tcW w:w="2586" w:type="dxa"/>
          </w:tcPr>
          <w:p w:rsidR="00A22EC2" w:rsidRPr="00FB5118" w:rsidRDefault="00E575C2" w:rsidP="00A22EC2">
            <w:r w:rsidRPr="00E575C2">
              <w:t>Sluša upute za rad i slijedi pravila igre u igri uz učiteljev poticaj i praćenje.</w:t>
            </w:r>
          </w:p>
        </w:tc>
        <w:tc>
          <w:tcPr>
            <w:tcW w:w="2586" w:type="dxa"/>
          </w:tcPr>
          <w:p w:rsidR="00A22EC2" w:rsidRPr="00FB5118" w:rsidRDefault="00E575C2" w:rsidP="00A22EC2">
            <w:r w:rsidRPr="004254FE">
              <w:rPr>
                <w:rFonts w:ascii="Calibri" w:hAnsi="Calibri"/>
              </w:rPr>
              <w:t>Pokazuje interes za suradnju sa suigračima u igri</w:t>
            </w:r>
            <w:r w:rsidRPr="00FB5118">
              <w:t xml:space="preserve"> </w:t>
            </w:r>
          </w:p>
        </w:tc>
        <w:tc>
          <w:tcPr>
            <w:tcW w:w="2586" w:type="dxa"/>
          </w:tcPr>
          <w:p w:rsidR="00A22EC2" w:rsidRPr="00FB5118" w:rsidRDefault="00E575C2" w:rsidP="00A22EC2">
            <w:r w:rsidRPr="004254FE">
              <w:rPr>
                <w:rFonts w:ascii="Calibri" w:hAnsi="Calibri"/>
                <w:color w:val="222A35"/>
              </w:rPr>
              <w:t>Spremno  sudjeluje u igri  te dosljedno slijedi upute za rad i pravila igre</w:t>
            </w:r>
          </w:p>
        </w:tc>
        <w:tc>
          <w:tcPr>
            <w:tcW w:w="2587" w:type="dxa"/>
          </w:tcPr>
          <w:p w:rsidR="00A22EC2" w:rsidRPr="00FB5118" w:rsidRDefault="00E575C2" w:rsidP="00A22EC2">
            <w:r w:rsidRPr="004254FE">
              <w:rPr>
                <w:rFonts w:ascii="Calibri" w:hAnsi="Calibri"/>
                <w:color w:val="222A35"/>
              </w:rPr>
              <w:t>Aktivno sudjeluje u igri, razlikuje prihvatljiva i neprihvatljiva ponašanja  u igri  prema pravilima te uz vođenje učitelja iznosi kritički sud o postupcima sudionika igre</w:t>
            </w:r>
          </w:p>
        </w:tc>
      </w:tr>
    </w:tbl>
    <w:p w:rsidR="00FB5118" w:rsidRPr="00FB5118" w:rsidRDefault="00FB5118" w:rsidP="00DF54CB">
      <w:pPr>
        <w:spacing w:after="0" w:line="240" w:lineRule="auto"/>
      </w:pPr>
    </w:p>
    <w:p w:rsidR="00667C6B" w:rsidRDefault="00667C6B" w:rsidP="00667C6B">
      <w:pPr>
        <w:spacing w:after="0" w:line="240" w:lineRule="auto"/>
      </w:pPr>
    </w:p>
    <w:p w:rsidR="00E575C2" w:rsidRPr="00E575C2" w:rsidRDefault="00E575C2" w:rsidP="00667C6B">
      <w:pPr>
        <w:spacing w:after="0" w:line="240" w:lineRule="auto"/>
        <w:rPr>
          <w:i/>
          <w:color w:val="2E74B5" w:themeColor="accent1" w:themeShade="BF"/>
        </w:rPr>
      </w:pPr>
    </w:p>
    <w:p w:rsidR="00E575C2" w:rsidRPr="00E575C2" w:rsidRDefault="00E575C2" w:rsidP="00667C6B">
      <w:pPr>
        <w:spacing w:after="0" w:line="240" w:lineRule="auto"/>
        <w:rPr>
          <w:i/>
          <w:color w:val="2E74B5" w:themeColor="accent1" w:themeShade="BF"/>
        </w:rPr>
      </w:pPr>
      <w:r w:rsidRPr="00E575C2">
        <w:rPr>
          <w:i/>
          <w:color w:val="2E74B5" w:themeColor="accent1" w:themeShade="BF"/>
        </w:rPr>
        <w:t>Preuzeto iz Metodičkog priručnika za nastavni predmet Tjelesna i zdravstvena kultura u 1. razredu osnovne škole</w:t>
      </w:r>
    </w:p>
    <w:p w:rsidR="00667C6B" w:rsidRDefault="00667C6B" w:rsidP="00DF54CB">
      <w:pPr>
        <w:spacing w:after="0" w:line="240" w:lineRule="auto"/>
      </w:pPr>
    </w:p>
    <w:sectPr w:rsidR="00667C6B" w:rsidSect="007D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08C1"/>
    <w:multiLevelType w:val="hybridMultilevel"/>
    <w:tmpl w:val="10CA9814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6D7"/>
    <w:multiLevelType w:val="hybridMultilevel"/>
    <w:tmpl w:val="A6826A72"/>
    <w:lvl w:ilvl="0" w:tplc="F08478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761F"/>
    <w:multiLevelType w:val="hybridMultilevel"/>
    <w:tmpl w:val="C1904BE0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9196C"/>
    <w:multiLevelType w:val="hybridMultilevel"/>
    <w:tmpl w:val="3D647044"/>
    <w:lvl w:ilvl="0" w:tplc="80FE39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59"/>
    <w:rsid w:val="00015BE7"/>
    <w:rsid w:val="00290679"/>
    <w:rsid w:val="00486917"/>
    <w:rsid w:val="004C4EAA"/>
    <w:rsid w:val="005D0224"/>
    <w:rsid w:val="00667C6B"/>
    <w:rsid w:val="007252E6"/>
    <w:rsid w:val="007D4E59"/>
    <w:rsid w:val="009E0BDF"/>
    <w:rsid w:val="00A22EC2"/>
    <w:rsid w:val="00B210F1"/>
    <w:rsid w:val="00B73D43"/>
    <w:rsid w:val="00B768EE"/>
    <w:rsid w:val="00BB1099"/>
    <w:rsid w:val="00D52ACB"/>
    <w:rsid w:val="00DF54CB"/>
    <w:rsid w:val="00E575C2"/>
    <w:rsid w:val="00FB2804"/>
    <w:rsid w:val="00F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120B"/>
  <w15:docId w15:val="{135E770E-2E19-4A57-8681-137D73AE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D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C4EAA"/>
    <w:pPr>
      <w:ind w:left="720"/>
      <w:contextualSpacing/>
    </w:pPr>
  </w:style>
  <w:style w:type="table" w:styleId="Reetkatablice">
    <w:name w:val="Table Grid"/>
    <w:basedOn w:val="Obinatablica"/>
    <w:uiPriority w:val="39"/>
    <w:rsid w:val="00FB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dcterms:created xsi:type="dcterms:W3CDTF">2025-10-15T15:00:00Z</dcterms:created>
  <dcterms:modified xsi:type="dcterms:W3CDTF">2025-10-15T15:00:00Z</dcterms:modified>
</cp:coreProperties>
</file>