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4F" w:rsidRDefault="0031513A" w:rsidP="002F647A">
      <w:pPr>
        <w:spacing w:line="240" w:lineRule="atLeast"/>
        <w:contextualSpacing/>
        <w:jc w:val="center"/>
        <w:rPr>
          <w:b/>
          <w:spacing w:val="-1"/>
          <w:w w:val="106"/>
          <w:sz w:val="28"/>
          <w:szCs w:val="28"/>
        </w:rPr>
      </w:pPr>
      <w:r w:rsidRPr="002F647A">
        <w:rPr>
          <w:b/>
          <w:spacing w:val="1"/>
          <w:sz w:val="28"/>
          <w:szCs w:val="28"/>
        </w:rPr>
        <w:t>P</w:t>
      </w:r>
      <w:r w:rsidRPr="002F647A">
        <w:rPr>
          <w:b/>
          <w:spacing w:val="-1"/>
          <w:sz w:val="28"/>
          <w:szCs w:val="28"/>
        </w:rPr>
        <w:t>RO</w:t>
      </w:r>
      <w:r w:rsidRPr="002F647A">
        <w:rPr>
          <w:b/>
          <w:sz w:val="28"/>
          <w:szCs w:val="28"/>
        </w:rPr>
        <w:t>J</w:t>
      </w:r>
      <w:r w:rsidRPr="002F647A">
        <w:rPr>
          <w:b/>
          <w:spacing w:val="1"/>
          <w:sz w:val="28"/>
          <w:szCs w:val="28"/>
        </w:rPr>
        <w:t>E</w:t>
      </w:r>
      <w:r w:rsidRPr="002F647A">
        <w:rPr>
          <w:b/>
          <w:spacing w:val="-2"/>
          <w:sz w:val="28"/>
          <w:szCs w:val="28"/>
        </w:rPr>
        <w:t>K</w:t>
      </w:r>
      <w:r w:rsidRPr="002F647A">
        <w:rPr>
          <w:b/>
          <w:sz w:val="28"/>
          <w:szCs w:val="28"/>
        </w:rPr>
        <w:t>T</w:t>
      </w:r>
      <w:r w:rsidR="00631AF4">
        <w:rPr>
          <w:b/>
          <w:sz w:val="28"/>
          <w:szCs w:val="28"/>
        </w:rPr>
        <w:t xml:space="preserve"> </w:t>
      </w:r>
      <w:r w:rsidRPr="002F647A">
        <w:rPr>
          <w:b/>
          <w:spacing w:val="-1"/>
          <w:w w:val="106"/>
          <w:sz w:val="28"/>
          <w:szCs w:val="28"/>
        </w:rPr>
        <w:t>ZALOGAJČEK</w:t>
      </w:r>
      <w:r w:rsidR="00687D4F">
        <w:rPr>
          <w:b/>
          <w:spacing w:val="-1"/>
          <w:w w:val="106"/>
          <w:sz w:val="28"/>
          <w:szCs w:val="28"/>
        </w:rPr>
        <w:t xml:space="preserve"> – Osiguravanje školske prehrane </w:t>
      </w:r>
    </w:p>
    <w:p w:rsidR="0031513A" w:rsidRDefault="00687D4F" w:rsidP="002F647A">
      <w:pPr>
        <w:spacing w:line="240" w:lineRule="atLeast"/>
        <w:contextualSpacing/>
        <w:jc w:val="center"/>
        <w:rPr>
          <w:b/>
          <w:spacing w:val="-1"/>
          <w:w w:val="106"/>
          <w:sz w:val="28"/>
          <w:szCs w:val="28"/>
        </w:rPr>
      </w:pPr>
      <w:r>
        <w:rPr>
          <w:b/>
          <w:spacing w:val="-1"/>
          <w:w w:val="106"/>
          <w:sz w:val="28"/>
          <w:szCs w:val="28"/>
        </w:rPr>
        <w:t>za djecu u riziku od siromaštva</w:t>
      </w:r>
    </w:p>
    <w:p w:rsidR="002F647A" w:rsidRDefault="002F647A" w:rsidP="002F647A">
      <w:pPr>
        <w:spacing w:line="240" w:lineRule="atLeast"/>
        <w:jc w:val="center"/>
        <w:rPr>
          <w:b/>
          <w:spacing w:val="-1"/>
          <w:w w:val="106"/>
          <w:sz w:val="28"/>
          <w:szCs w:val="28"/>
        </w:rPr>
      </w:pPr>
    </w:p>
    <w:p w:rsidR="002F647A" w:rsidRDefault="002F647A" w:rsidP="00D30708">
      <w:pPr>
        <w:spacing w:line="276" w:lineRule="auto"/>
        <w:contextualSpacing/>
        <w:rPr>
          <w:spacing w:val="-1"/>
          <w:w w:val="106"/>
          <w:sz w:val="24"/>
          <w:szCs w:val="24"/>
        </w:rPr>
      </w:pPr>
      <w:r w:rsidRPr="00AC699B">
        <w:rPr>
          <w:b/>
          <w:spacing w:val="-1"/>
          <w:w w:val="106"/>
          <w:sz w:val="24"/>
          <w:szCs w:val="24"/>
        </w:rPr>
        <w:t>UKUPNA VRIJEDNOST PROJEKTA</w:t>
      </w:r>
      <w:r w:rsidRPr="00D30708">
        <w:rPr>
          <w:spacing w:val="-1"/>
          <w:w w:val="106"/>
          <w:sz w:val="24"/>
          <w:szCs w:val="24"/>
        </w:rPr>
        <w:t xml:space="preserve">: </w:t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</w:r>
      <w:r w:rsid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>702.575,78 KUNA</w:t>
      </w:r>
    </w:p>
    <w:p w:rsidR="00AC699B" w:rsidRPr="00D30708" w:rsidRDefault="00AC699B" w:rsidP="00D30708">
      <w:pPr>
        <w:spacing w:line="276" w:lineRule="auto"/>
        <w:contextualSpacing/>
        <w:rPr>
          <w:spacing w:val="-1"/>
          <w:w w:val="106"/>
          <w:sz w:val="24"/>
          <w:szCs w:val="24"/>
        </w:rPr>
      </w:pPr>
    </w:p>
    <w:p w:rsidR="002F647A" w:rsidRPr="00D30708" w:rsidRDefault="00AC699B" w:rsidP="00AC699B">
      <w:pPr>
        <w:spacing w:line="276" w:lineRule="auto"/>
        <w:contextualSpacing/>
        <w:rPr>
          <w:spacing w:val="-1"/>
          <w:w w:val="106"/>
          <w:sz w:val="24"/>
          <w:szCs w:val="24"/>
        </w:rPr>
      </w:pPr>
      <w:r w:rsidRPr="00AC699B">
        <w:rPr>
          <w:b/>
          <w:spacing w:val="-1"/>
          <w:w w:val="106"/>
          <w:sz w:val="24"/>
          <w:szCs w:val="24"/>
        </w:rPr>
        <w:t>FINANCIRANO KROZ</w:t>
      </w:r>
      <w:r>
        <w:rPr>
          <w:spacing w:val="-1"/>
          <w:w w:val="106"/>
          <w:sz w:val="24"/>
          <w:szCs w:val="24"/>
        </w:rPr>
        <w:t xml:space="preserve">: </w:t>
      </w:r>
      <w:r w:rsidR="002F647A" w:rsidRPr="00D30708">
        <w:rPr>
          <w:spacing w:val="-1"/>
          <w:w w:val="106"/>
          <w:sz w:val="24"/>
          <w:szCs w:val="24"/>
        </w:rPr>
        <w:t>Fond eu</w:t>
      </w:r>
      <w:r>
        <w:rPr>
          <w:spacing w:val="-1"/>
          <w:w w:val="106"/>
          <w:sz w:val="24"/>
          <w:szCs w:val="24"/>
        </w:rPr>
        <w:t xml:space="preserve">ropske pomoći za najpotrebitije (FEAD), Operativni program za hranu i/ili materijalnu pomoć za razdoblje 2014. – 2020. : </w:t>
      </w:r>
      <w:r w:rsidR="002F647A" w:rsidRPr="00D30708">
        <w:rPr>
          <w:spacing w:val="-1"/>
          <w:w w:val="106"/>
          <w:sz w:val="24"/>
          <w:szCs w:val="24"/>
        </w:rPr>
        <w:tab/>
        <w:t xml:space="preserve">702.575,78 KUNA </w:t>
      </w:r>
    </w:p>
    <w:p w:rsidR="002F647A" w:rsidRPr="00D30708" w:rsidRDefault="002F647A" w:rsidP="002F647A">
      <w:pPr>
        <w:spacing w:line="240" w:lineRule="atLeast"/>
        <w:contextualSpacing/>
        <w:rPr>
          <w:spacing w:val="-1"/>
          <w:w w:val="106"/>
          <w:sz w:val="24"/>
          <w:szCs w:val="24"/>
        </w:rPr>
      </w:pPr>
    </w:p>
    <w:p w:rsidR="002F647A" w:rsidRPr="00D30708" w:rsidRDefault="00D30708" w:rsidP="002F647A">
      <w:pPr>
        <w:spacing w:line="240" w:lineRule="atLeast"/>
        <w:contextualSpacing/>
        <w:rPr>
          <w:spacing w:val="-1"/>
          <w:w w:val="106"/>
          <w:sz w:val="24"/>
          <w:szCs w:val="24"/>
        </w:rPr>
      </w:pPr>
      <w:r w:rsidRPr="00AC699B">
        <w:rPr>
          <w:b/>
          <w:spacing w:val="-1"/>
          <w:w w:val="106"/>
          <w:sz w:val="24"/>
          <w:szCs w:val="24"/>
        </w:rPr>
        <w:t>TRAJANJE PROJEKTA</w:t>
      </w:r>
      <w:r w:rsidRPr="00D30708">
        <w:rPr>
          <w:spacing w:val="-1"/>
          <w:w w:val="106"/>
          <w:sz w:val="24"/>
          <w:szCs w:val="24"/>
        </w:rPr>
        <w:t xml:space="preserve">: </w:t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</w:r>
      <w:r w:rsidRPr="00D30708">
        <w:rPr>
          <w:spacing w:val="-1"/>
          <w:w w:val="106"/>
          <w:sz w:val="24"/>
          <w:szCs w:val="24"/>
        </w:rPr>
        <w:tab/>
        <w:t xml:space="preserve">  12 mjeseci / 29.8.2016. – 28.8.2017.</w:t>
      </w:r>
    </w:p>
    <w:p w:rsidR="00D30708" w:rsidRDefault="00D30708" w:rsidP="002F647A">
      <w:pPr>
        <w:spacing w:line="240" w:lineRule="atLeast"/>
        <w:contextualSpacing/>
        <w:rPr>
          <w:b/>
          <w:spacing w:val="-1"/>
          <w:w w:val="106"/>
          <w:sz w:val="24"/>
          <w:szCs w:val="24"/>
        </w:rPr>
      </w:pPr>
    </w:p>
    <w:p w:rsidR="00D30708" w:rsidRDefault="00D30708" w:rsidP="002F647A">
      <w:pPr>
        <w:spacing w:line="240" w:lineRule="atLeast"/>
        <w:contextualSpacing/>
        <w:rPr>
          <w:b/>
          <w:spacing w:val="-1"/>
          <w:w w:val="106"/>
          <w:sz w:val="24"/>
          <w:szCs w:val="24"/>
        </w:rPr>
      </w:pPr>
    </w:p>
    <w:p w:rsidR="00D30708" w:rsidRDefault="00AD32D3" w:rsidP="00D30708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>
        <w:rPr>
          <w:b/>
          <w:spacing w:val="-1"/>
          <w:w w:val="106"/>
          <w:sz w:val="24"/>
          <w:szCs w:val="24"/>
        </w:rPr>
        <w:t xml:space="preserve">OPIS PROJEKTA </w:t>
      </w:r>
    </w:p>
    <w:p w:rsidR="00D30708" w:rsidRDefault="00D30708" w:rsidP="00D30708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E866A3" w:rsidRDefault="00E866A3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Projekt „Zalogajček“ namijenjen je djeci uključenoj u osnovnoškolski program na području Krapinsko-zagorske županije koja žive u siromaštvu ili u riziku od siromaštva. Prema podacima za školsku godinu 2015/2016. od ukupno 9688 učenika osnovnih škola u Županiji za njih čak 1168 (oko 12%) obitelj zbog socijalnog stanja nije bila u mogućnosti izdvajati sredstva za obrok u školskoj kuhinji. </w:t>
      </w:r>
    </w:p>
    <w:p w:rsidR="00AD32D3" w:rsidRDefault="00AD32D3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E866A3" w:rsidRDefault="00AD32D3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Stoga je cilj provedbe projekta „Zalogajček“ </w:t>
      </w:r>
      <w:r w:rsidR="00E866A3">
        <w:rPr>
          <w:spacing w:val="-1"/>
          <w:w w:val="106"/>
          <w:sz w:val="24"/>
          <w:szCs w:val="24"/>
        </w:rPr>
        <w:t xml:space="preserve">osigurati pružanje nefinancijske pomoći u obliku redovnog primanja obroka </w:t>
      </w:r>
      <w:r>
        <w:rPr>
          <w:spacing w:val="-1"/>
          <w:w w:val="106"/>
          <w:sz w:val="24"/>
          <w:szCs w:val="24"/>
        </w:rPr>
        <w:t xml:space="preserve">u sklopu školske prehrane za 756 djece </w:t>
      </w:r>
      <w:r w:rsidR="00E866A3">
        <w:rPr>
          <w:spacing w:val="-1"/>
          <w:w w:val="106"/>
          <w:sz w:val="24"/>
          <w:szCs w:val="24"/>
        </w:rPr>
        <w:t>tijekom šk. god. 2016/2017.Uz nositelja projekta, Krapinsko</w:t>
      </w:r>
      <w:r>
        <w:rPr>
          <w:spacing w:val="-1"/>
          <w:w w:val="106"/>
          <w:sz w:val="24"/>
          <w:szCs w:val="24"/>
        </w:rPr>
        <w:t>-</w:t>
      </w:r>
      <w:r w:rsidR="00E866A3">
        <w:rPr>
          <w:spacing w:val="-1"/>
          <w:w w:val="106"/>
          <w:sz w:val="24"/>
          <w:szCs w:val="24"/>
        </w:rPr>
        <w:t xml:space="preserve">zagorsku županiju, u projekt je uključeno ukupno 29 osnovnih škola te Grad Krapina i Općina Stubičke Toplice, kao osnivači tri od ukupnog broja partnerskih škola. </w:t>
      </w:r>
    </w:p>
    <w:p w:rsidR="005F26D4" w:rsidRDefault="00AD32D3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Osiguranjem redovnog primanja prehrane putem školskih obroka ciljnoj skupini – djeci koja žive u siromaštvu ili su u riziku od siromaštva –</w:t>
      </w:r>
      <w:r w:rsidR="005F26D4">
        <w:rPr>
          <w:spacing w:val="-1"/>
          <w:w w:val="106"/>
          <w:sz w:val="24"/>
          <w:szCs w:val="24"/>
        </w:rPr>
        <w:t xml:space="preserve"> pružit će se</w:t>
      </w:r>
      <w:r>
        <w:rPr>
          <w:spacing w:val="-1"/>
          <w:w w:val="106"/>
          <w:sz w:val="24"/>
          <w:szCs w:val="24"/>
        </w:rPr>
        <w:t xml:space="preserve"> nefinancijska pomoć na način kako je školska prehrana organizirana kod svih partnerskih organizacija (29 osnovnih šk</w:t>
      </w:r>
      <w:r w:rsidR="00262E40">
        <w:rPr>
          <w:spacing w:val="-1"/>
          <w:w w:val="106"/>
          <w:sz w:val="24"/>
          <w:szCs w:val="24"/>
        </w:rPr>
        <w:t xml:space="preserve">ola) – u školskim kuhinjama, stoga </w:t>
      </w:r>
      <w:r>
        <w:rPr>
          <w:spacing w:val="-1"/>
          <w:w w:val="106"/>
          <w:sz w:val="24"/>
          <w:szCs w:val="24"/>
        </w:rPr>
        <w:t xml:space="preserve">će se spriječiti bilo kakva diskriminacija i poštivat će se dostojanstvo djece kojima je ova pomoć namijenjena. </w:t>
      </w:r>
    </w:p>
    <w:p w:rsidR="00D22918" w:rsidRDefault="00AD32D3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Funkcioniranje školske prehrane u partnerskim školama sukladno je odredbama Državnog pedagoškog standarda osnovnoškolskog sustava odgoja i obrazovanja koje uključuju utvrđivanje nutricionističkih zahtjeva, uvjeta i načina organiziranja prehrane u suglasnosti s Normativima za prehranu učenika u osnovnoj školi. </w:t>
      </w:r>
      <w:r w:rsidR="005F26D4">
        <w:rPr>
          <w:spacing w:val="-1"/>
          <w:w w:val="106"/>
          <w:sz w:val="24"/>
          <w:szCs w:val="24"/>
        </w:rPr>
        <w:t>Obroci se u školskim kuhinjama utvrđuju na način da uključuju preporučene dnevne unose energije i hranjivih tvari, vitamina i minerala, kroz različite vrste namirnica i učestalost obroka. Uravnotežena i redovita prehrana osobito je značajna u razdoblju odrastanja, a provedbom projekta „Zalogajček“ kroz redovitu školsku kuhinju jamči se pravo djece na</w:t>
      </w:r>
      <w:r w:rsidR="00D22918">
        <w:rPr>
          <w:spacing w:val="-1"/>
          <w:w w:val="106"/>
          <w:sz w:val="24"/>
          <w:szCs w:val="24"/>
        </w:rPr>
        <w:t xml:space="preserve"> zdravu i odgovarajuću prehranu, te se doprinosi održavanju njihovog zdravlja. </w:t>
      </w:r>
    </w:p>
    <w:p w:rsidR="00D22918" w:rsidRDefault="00D22918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AD32D3" w:rsidRDefault="00D22918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lastRenderedPageBreak/>
        <w:t>Krapinsko-zagorska županija je u uskoj suradnji sa svim partnerima i stručnim službama utvrdila set objektivnih kriterija koji definiraju najpotrebitije učenike, vodeći pritom računa da se izbjegava dvostruko financiranje, odnosno da djeca uključena u projekt „Zalogajček“ neće biti uvrštena u druge modele osiguravanja prehrane u školskoj kuhinji, a koje prov</w:t>
      </w:r>
      <w:r w:rsidR="00FB7157">
        <w:rPr>
          <w:spacing w:val="-1"/>
          <w:w w:val="106"/>
          <w:sz w:val="24"/>
          <w:szCs w:val="24"/>
        </w:rPr>
        <w:t>o</w:t>
      </w:r>
      <w:r>
        <w:rPr>
          <w:spacing w:val="-1"/>
          <w:w w:val="106"/>
          <w:sz w:val="24"/>
          <w:szCs w:val="24"/>
        </w:rPr>
        <w:t xml:space="preserve">de jedinice lokalne i područne (regionalne) samouprave ili iz drugih izvora. </w:t>
      </w:r>
    </w:p>
    <w:p w:rsidR="00D22918" w:rsidRDefault="00D22918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AD32D3" w:rsidRDefault="00D22918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Svaki partner je odredio koordinatora koji će biti zadužen za praćenje provedbe projekta na razini određene osnovne škole, koji će komunicirati s razrednicima i nastavnim osobljem, djecom i roditeljima kako bi utvrdio da li se status djece promijenio. Vodit će se računa o promjenama statusa kroz školsku godinu te će se temeljem diskrecijske ocjene škole, djeca ili dodatno uključivati u program ili isključiti iz programa. </w:t>
      </w:r>
    </w:p>
    <w:p w:rsidR="00D22918" w:rsidRDefault="00D22918" w:rsidP="00D3070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D22918" w:rsidRDefault="00D22918" w:rsidP="00D22918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 w:rsidRPr="00D22918">
        <w:rPr>
          <w:b/>
          <w:spacing w:val="-1"/>
          <w:w w:val="106"/>
          <w:sz w:val="24"/>
          <w:szCs w:val="24"/>
        </w:rPr>
        <w:t>PARTNERI</w:t>
      </w:r>
    </w:p>
    <w:p w:rsidR="00D22918" w:rsidRDefault="00D22918" w:rsidP="00D22918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D22918" w:rsidRDefault="00B34005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Nositelj projekta je Krapinsko-zagorska županija kao osnivač osnovnih škola na području Krapinsko-zagorske županije, no u partnerstvo su uključeni i Grad Krapina i Općina Stubičke Toplice, kao osnivači osnovn</w:t>
      </w:r>
      <w:r w:rsidR="007A1B0A">
        <w:rPr>
          <w:spacing w:val="-1"/>
          <w:w w:val="106"/>
          <w:sz w:val="24"/>
          <w:szCs w:val="24"/>
        </w:rPr>
        <w:t>ih</w:t>
      </w:r>
      <w:r>
        <w:rPr>
          <w:spacing w:val="-1"/>
          <w:w w:val="106"/>
          <w:sz w:val="24"/>
          <w:szCs w:val="24"/>
        </w:rPr>
        <w:t xml:space="preserve"> škola u svom mjestu. Partnerstvo obuhvaća i 29 osnovnih škola: </w:t>
      </w:r>
    </w:p>
    <w:p w:rsidR="00B34005" w:rsidRDefault="00B34005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59"/>
        <w:gridCol w:w="6095"/>
      </w:tblGrid>
      <w:tr w:rsidR="002F699F" w:rsidTr="002F699F">
        <w:tc>
          <w:tcPr>
            <w:tcW w:w="959" w:type="dxa"/>
          </w:tcPr>
          <w:p w:rsidR="002F699F" w:rsidRDefault="002F699F" w:rsidP="00B34005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</w:p>
          <w:p w:rsidR="002F699F" w:rsidRDefault="002F699F" w:rsidP="00B34005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REDNI BROJ</w:t>
            </w:r>
          </w:p>
        </w:tc>
        <w:tc>
          <w:tcPr>
            <w:tcW w:w="6095" w:type="dxa"/>
          </w:tcPr>
          <w:p w:rsidR="002F699F" w:rsidRDefault="002F699F" w:rsidP="00B34005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</w:p>
          <w:p w:rsidR="002F699F" w:rsidRDefault="002F699F" w:rsidP="00B34005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Bedekovčina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Stjepana Radića, Brestovec Orehovički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Sveti Križ Začretje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Belec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Josipa Broza, Kumrovec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Marija Bistrica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Ljudevit Gaj, Krapina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Ksavera Šandora Gjalskog, Zabok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Viktora Kovačića, Hum na Sutli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Vladimir</w:t>
            </w:r>
            <w:r w:rsidR="00116D6C">
              <w:rPr>
                <w:spacing w:val="-1"/>
                <w:w w:val="106"/>
                <w:sz w:val="24"/>
                <w:szCs w:val="24"/>
              </w:rPr>
              <w:t>a</w:t>
            </w:r>
            <w:r>
              <w:rPr>
                <w:spacing w:val="-1"/>
                <w:w w:val="106"/>
                <w:sz w:val="24"/>
                <w:szCs w:val="24"/>
              </w:rPr>
              <w:t xml:space="preserve"> Nazor</w:t>
            </w:r>
            <w:r w:rsidR="00116D6C">
              <w:rPr>
                <w:spacing w:val="-1"/>
                <w:w w:val="106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spacing w:val="-1"/>
                <w:w w:val="106"/>
                <w:sz w:val="24"/>
                <w:szCs w:val="24"/>
              </w:rPr>
              <w:t>, Budinščina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Janka Leskovara, Pregrada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Krapinske Toplice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Stubičke Toplice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Veliko Trgovišće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Augusta Cesarca Krapina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Antuna Mihanovića, Klanjec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Ante Kovačića, Zlatar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Đurmanec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Matije Gupca, Gornja Stubica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Side Košutić, Radoboj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Osnovana škola Oroslavje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Ljudevit Gaj, Mihovljan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Pavla Štoosa, Kraljevec na Sutli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Zlatar Bistrica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Mače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Antuna Mihanovića Petrovsko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Đure Prejca, Desinić 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Osnovna škola Konjščina</w:t>
            </w:r>
          </w:p>
        </w:tc>
      </w:tr>
      <w:tr w:rsidR="002F699F" w:rsidTr="002F699F">
        <w:tc>
          <w:tcPr>
            <w:tcW w:w="959" w:type="dxa"/>
          </w:tcPr>
          <w:p w:rsidR="002F699F" w:rsidRDefault="002F699F" w:rsidP="00352020">
            <w:pPr>
              <w:spacing w:line="240" w:lineRule="atLeast"/>
              <w:contextualSpacing/>
              <w:jc w:val="center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2F699F" w:rsidRDefault="002F699F" w:rsidP="00D22918">
            <w:pPr>
              <w:spacing w:line="240" w:lineRule="atLeast"/>
              <w:contextualSpacing/>
              <w:jc w:val="both"/>
              <w:rPr>
                <w:spacing w:val="-1"/>
                <w:w w:val="106"/>
                <w:sz w:val="24"/>
                <w:szCs w:val="24"/>
              </w:rPr>
            </w:pPr>
            <w:r>
              <w:rPr>
                <w:spacing w:val="-1"/>
                <w:w w:val="106"/>
                <w:sz w:val="24"/>
                <w:szCs w:val="24"/>
              </w:rPr>
              <w:t xml:space="preserve">Osnovna škola Franje Horvata Kiša, Lobor </w:t>
            </w:r>
          </w:p>
        </w:tc>
      </w:tr>
    </w:tbl>
    <w:p w:rsidR="00B34005" w:rsidRDefault="00B34005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754408" w:rsidRDefault="00754408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754408" w:rsidRDefault="00754408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754408" w:rsidRPr="00D22918" w:rsidRDefault="00754408" w:rsidP="00D22918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</w:p>
    <w:p w:rsidR="002F647A" w:rsidRPr="00AC699B" w:rsidRDefault="00AC699B" w:rsidP="00AC699B">
      <w:pPr>
        <w:spacing w:line="240" w:lineRule="atLeast"/>
        <w:contextualSpacing/>
        <w:jc w:val="both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ab/>
      </w:r>
      <w:r>
        <w:rPr>
          <w:spacing w:val="-1"/>
          <w:w w:val="106"/>
          <w:sz w:val="24"/>
          <w:szCs w:val="24"/>
        </w:rPr>
        <w:tab/>
      </w:r>
      <w:r>
        <w:rPr>
          <w:spacing w:val="-1"/>
          <w:w w:val="106"/>
          <w:sz w:val="24"/>
          <w:szCs w:val="24"/>
        </w:rPr>
        <w:tab/>
      </w:r>
      <w:r>
        <w:rPr>
          <w:spacing w:val="-1"/>
          <w:w w:val="106"/>
          <w:sz w:val="24"/>
          <w:szCs w:val="24"/>
        </w:rPr>
        <w:tab/>
      </w:r>
      <w:r>
        <w:rPr>
          <w:spacing w:val="-1"/>
          <w:w w:val="106"/>
          <w:sz w:val="24"/>
          <w:szCs w:val="24"/>
        </w:rPr>
        <w:tab/>
      </w:r>
      <w:r w:rsidRPr="00404302">
        <w:rPr>
          <w:b/>
          <w:spacing w:val="-1"/>
          <w:w w:val="106"/>
          <w:sz w:val="24"/>
          <w:szCs w:val="24"/>
        </w:rPr>
        <w:t>P</w:t>
      </w:r>
      <w:r w:rsidR="00352020" w:rsidRPr="00404302">
        <w:rPr>
          <w:b/>
          <w:spacing w:val="-1"/>
          <w:w w:val="106"/>
          <w:sz w:val="24"/>
          <w:szCs w:val="24"/>
        </w:rPr>
        <w:t>o</w:t>
      </w:r>
      <w:r w:rsidR="00352020" w:rsidRPr="00352020">
        <w:rPr>
          <w:b/>
          <w:spacing w:val="-1"/>
          <w:w w:val="106"/>
          <w:sz w:val="24"/>
          <w:szCs w:val="24"/>
        </w:rPr>
        <w:t>sredničko tijelo 1:</w:t>
      </w:r>
    </w:p>
    <w:p w:rsidR="00352020" w:rsidRPr="00352020" w:rsidRDefault="00352020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 w:rsidRPr="00352020">
        <w:rPr>
          <w:spacing w:val="-1"/>
          <w:w w:val="106"/>
          <w:sz w:val="24"/>
          <w:szCs w:val="24"/>
        </w:rPr>
        <w:t>Ministarstvo za demografiju, obitelj,</w:t>
      </w:r>
    </w:p>
    <w:p w:rsidR="00352020" w:rsidRDefault="00352020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 w:rsidRPr="00352020">
        <w:rPr>
          <w:spacing w:val="-1"/>
          <w:w w:val="106"/>
          <w:sz w:val="24"/>
          <w:szCs w:val="24"/>
        </w:rPr>
        <w:t>mlade i socijalnu politiku</w:t>
      </w:r>
    </w:p>
    <w:p w:rsidR="00352020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Trg Nevenke Topaluši</w:t>
      </w:r>
      <w:r w:rsidR="00352020">
        <w:rPr>
          <w:spacing w:val="-1"/>
          <w:w w:val="106"/>
          <w:sz w:val="24"/>
          <w:szCs w:val="24"/>
        </w:rPr>
        <w:t>ć 1</w:t>
      </w:r>
    </w:p>
    <w:p w:rsidR="00352020" w:rsidRDefault="00352020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10 000 Zagreb</w:t>
      </w:r>
    </w:p>
    <w:p w:rsidR="00352020" w:rsidRDefault="00352020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Telef</w:t>
      </w:r>
      <w:r w:rsidR="00AC699B">
        <w:rPr>
          <w:spacing w:val="-1"/>
          <w:w w:val="106"/>
          <w:sz w:val="24"/>
          <w:szCs w:val="24"/>
        </w:rPr>
        <w:t>on</w:t>
      </w:r>
      <w:r>
        <w:rPr>
          <w:spacing w:val="-1"/>
          <w:w w:val="106"/>
          <w:sz w:val="24"/>
          <w:szCs w:val="24"/>
        </w:rPr>
        <w:t>: +385 1 555 7111</w:t>
      </w:r>
    </w:p>
    <w:p w:rsidR="00352020" w:rsidRDefault="00352020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E-pošta: </w:t>
      </w:r>
      <w:hyperlink r:id="rId8" w:history="1">
        <w:r w:rsidRPr="00461951">
          <w:rPr>
            <w:rStyle w:val="Hiperveza"/>
            <w:spacing w:val="-1"/>
            <w:w w:val="106"/>
            <w:sz w:val="24"/>
            <w:szCs w:val="24"/>
          </w:rPr>
          <w:t>FEAD@MDOMSP.HR</w:t>
        </w:r>
      </w:hyperlink>
    </w:p>
    <w:p w:rsidR="00352020" w:rsidRDefault="00315296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hyperlink r:id="rId9" w:history="1">
        <w:r w:rsidR="00352020" w:rsidRPr="00461951">
          <w:rPr>
            <w:rStyle w:val="Hiperveza"/>
            <w:spacing w:val="-1"/>
            <w:w w:val="106"/>
            <w:sz w:val="24"/>
            <w:szCs w:val="24"/>
          </w:rPr>
          <w:t>http://www.mspm.hr</w:t>
        </w:r>
      </w:hyperlink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</w:p>
    <w:p w:rsidR="00AC699B" w:rsidRP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 w:rsidRPr="00AC699B">
        <w:rPr>
          <w:b/>
          <w:spacing w:val="-1"/>
          <w:w w:val="106"/>
          <w:sz w:val="24"/>
          <w:szCs w:val="24"/>
        </w:rPr>
        <w:t xml:space="preserve">Korisnik projekta: </w:t>
      </w:r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Krapinsko-zagorska županija </w:t>
      </w:r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Magistratska 1</w:t>
      </w:r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49 000 Krapina </w:t>
      </w:r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>Telefon: +385 49 329 111</w:t>
      </w:r>
    </w:p>
    <w:p w:rsidR="00AC699B" w:rsidRDefault="00AC699B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E-pošta: </w:t>
      </w:r>
      <w:hyperlink r:id="rId10" w:history="1">
        <w:r w:rsidRPr="00461951">
          <w:rPr>
            <w:rStyle w:val="Hiperveza"/>
            <w:spacing w:val="-1"/>
            <w:w w:val="106"/>
            <w:sz w:val="24"/>
            <w:szCs w:val="24"/>
          </w:rPr>
          <w:t>ured.zupana@kzz.hr</w:t>
        </w:r>
      </w:hyperlink>
    </w:p>
    <w:p w:rsidR="00AC699B" w:rsidRDefault="00315296" w:rsidP="00352020">
      <w:pPr>
        <w:spacing w:line="240" w:lineRule="atLeast"/>
        <w:contextualSpacing/>
        <w:jc w:val="center"/>
        <w:rPr>
          <w:spacing w:val="-1"/>
          <w:w w:val="106"/>
          <w:sz w:val="24"/>
          <w:szCs w:val="24"/>
        </w:rPr>
      </w:pPr>
      <w:hyperlink r:id="rId11" w:history="1">
        <w:r w:rsidR="00AC699B" w:rsidRPr="00461951">
          <w:rPr>
            <w:rStyle w:val="Hiperveza"/>
            <w:spacing w:val="-1"/>
            <w:w w:val="106"/>
            <w:sz w:val="24"/>
            <w:szCs w:val="24"/>
          </w:rPr>
          <w:t>http://www.kzz.hr</w:t>
        </w:r>
      </w:hyperlink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754408" w:rsidRDefault="00754408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>
        <w:rPr>
          <w:b/>
          <w:spacing w:val="-1"/>
          <w:w w:val="106"/>
          <w:sz w:val="24"/>
          <w:szCs w:val="24"/>
        </w:rPr>
        <w:t xml:space="preserve">Projekt je financiran iz Fonda europske pomoći za najpotrebitije (FEAD) </w:t>
      </w:r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>
            <wp:extent cx="2209800" cy="1501140"/>
            <wp:effectExtent l="0" t="0" r="0" b="3810"/>
            <wp:docPr id="5" name="Slika 5" descr="http://www.mobilnost.hr/prilozi/05_1404827828_flag_yellow_l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mobilnost.hr/prilozi/05_1404827828_flag_yellow_lo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AC699B" w:rsidRDefault="00AC699B" w:rsidP="00352020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</w:p>
    <w:p w:rsidR="002F647A" w:rsidRPr="00AC699B" w:rsidRDefault="00AC699B" w:rsidP="00AC699B">
      <w:pPr>
        <w:spacing w:line="240" w:lineRule="atLeast"/>
        <w:contextualSpacing/>
        <w:jc w:val="center"/>
        <w:rPr>
          <w:b/>
          <w:spacing w:val="-1"/>
          <w:w w:val="106"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>
            <wp:extent cx="4158615" cy="3825240"/>
            <wp:effectExtent l="0" t="0" r="0" b="3810"/>
            <wp:docPr id="6" name="Slika 6" descr="C:\Users\isuman\Downloads\Fead identitet rgb-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:\Users\isuman\Downloads\Fead identitet rgb-0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47A" w:rsidRPr="00AC699B" w:rsidSect="00EA0D82">
      <w:headerReference w:type="default" r:id="rId14"/>
      <w:pgSz w:w="12240" w:h="15840"/>
      <w:pgMar w:top="1417" w:right="1417" w:bottom="993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60" w:rsidRDefault="00931560" w:rsidP="009B2DD8">
      <w:pPr>
        <w:spacing w:after="0" w:line="240" w:lineRule="auto"/>
      </w:pPr>
      <w:r>
        <w:separator/>
      </w:r>
    </w:p>
  </w:endnote>
  <w:endnote w:type="continuationSeparator" w:id="1">
    <w:p w:rsidR="00931560" w:rsidRDefault="00931560" w:rsidP="009B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60" w:rsidRDefault="00931560" w:rsidP="009B2DD8">
      <w:pPr>
        <w:spacing w:after="0" w:line="240" w:lineRule="auto"/>
      </w:pPr>
      <w:r>
        <w:separator/>
      </w:r>
    </w:p>
  </w:footnote>
  <w:footnote w:type="continuationSeparator" w:id="1">
    <w:p w:rsidR="00931560" w:rsidRDefault="00931560" w:rsidP="009B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25" w:rsidRDefault="00931B8E" w:rsidP="00FD1825"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4962525</wp:posOffset>
          </wp:positionH>
          <wp:positionV relativeFrom="paragraph">
            <wp:posOffset>3175</wp:posOffset>
          </wp:positionV>
          <wp:extent cx="914400" cy="67183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1825">
      <w:rPr>
        <w:noProof/>
        <w:lang w:val="hr-HR" w:eastAsia="hr-HR"/>
      </w:rPr>
      <w:drawing>
        <wp:inline distT="0" distB="0" distL="0" distR="0">
          <wp:extent cx="676275" cy="419100"/>
          <wp:effectExtent l="0" t="0" r="9525" b="0"/>
          <wp:docPr id="7" name="Slika 7" descr="cid:image001.jpg@01D21F0C.F6D21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1F0C.F6D21F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825">
      <w:t>                           </w:t>
    </w:r>
    <w:r w:rsidR="00FD1825">
      <w:rPr>
        <w:noProof/>
        <w:lang w:val="hr-HR" w:eastAsia="hr-HR"/>
      </w:rPr>
      <w:drawing>
        <wp:inline distT="0" distB="0" distL="0" distR="0">
          <wp:extent cx="1190625" cy="571500"/>
          <wp:effectExtent l="0" t="0" r="9525" b="0"/>
          <wp:docPr id="3" name="Slika 3" descr="cid:image002.jpg@01D21F0C.F6D21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21F0C.F6D21F4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825">
      <w:t>           </w:t>
    </w:r>
    <w:r>
      <w:rPr>
        <w:noProof/>
        <w:lang w:val="hr-HR" w:eastAsia="hr-HR"/>
      </w:rPr>
      <w:drawing>
        <wp:inline distT="0" distB="0" distL="0" distR="0">
          <wp:extent cx="828675" cy="581025"/>
          <wp:effectExtent l="0" t="0" r="9525" b="9525"/>
          <wp:docPr id="2" name="Slika 2" descr="Opis: C:\Users\diana.mededovic\AppData\Local\Microsoft\Windows\Temporary Internet Files\Low\Content.IE5\O129MYIM\tmp_20100114155715_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Users\diana.mededovic\AppData\Local\Microsoft\Windows\Temporary Internet Files\Low\Content.IE5\O129MYIM\tmp_20100114155715_0[1].jpg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825">
      <w:t>                                              </w:t>
    </w:r>
  </w:p>
  <w:p w:rsidR="00931B8E" w:rsidRPr="002F647A" w:rsidRDefault="00FD1825" w:rsidP="00AA3556">
    <w:pPr>
      <w:spacing w:line="240" w:lineRule="atLeast"/>
      <w:contextualSpacing/>
      <w:rPr>
        <w:sz w:val="18"/>
        <w:szCs w:val="18"/>
      </w:rPr>
    </w:pPr>
    <w:r w:rsidRPr="002F647A">
      <w:rPr>
        <w:sz w:val="18"/>
        <w:szCs w:val="18"/>
      </w:rPr>
      <w:t xml:space="preserve">EUROPSKA UNIJA                                                                          Ministarstvo za demografiju, obitelj, </w:t>
    </w:r>
  </w:p>
  <w:p w:rsidR="00665AD5" w:rsidRPr="002F647A" w:rsidRDefault="00FD1825" w:rsidP="00AA3556">
    <w:pPr>
      <w:spacing w:line="240" w:lineRule="atLeast"/>
      <w:contextualSpacing/>
      <w:rPr>
        <w:sz w:val="18"/>
        <w:szCs w:val="18"/>
      </w:rPr>
    </w:pPr>
    <w:r w:rsidRPr="002F647A">
      <w:rPr>
        <w:sz w:val="18"/>
        <w:szCs w:val="18"/>
      </w:rPr>
      <w:t>Fond europske pomoći</w:t>
    </w:r>
    <w:r w:rsidR="00665AD5" w:rsidRPr="002F647A">
      <w:rPr>
        <w:sz w:val="18"/>
        <w:szCs w:val="18"/>
      </w:rPr>
      <w:tab/>
    </w:r>
    <w:r w:rsidR="00665AD5" w:rsidRPr="002F647A">
      <w:rPr>
        <w:sz w:val="18"/>
        <w:szCs w:val="18"/>
      </w:rPr>
      <w:tab/>
    </w:r>
    <w:r w:rsidR="00665AD5" w:rsidRPr="002F647A">
      <w:rPr>
        <w:sz w:val="18"/>
        <w:szCs w:val="18"/>
      </w:rPr>
      <w:tab/>
    </w:r>
    <w:r w:rsidR="00665AD5" w:rsidRPr="002F647A">
      <w:rPr>
        <w:sz w:val="18"/>
        <w:szCs w:val="18"/>
      </w:rPr>
      <w:tab/>
    </w:r>
    <w:r w:rsidR="00931B8E" w:rsidRPr="002F647A">
      <w:rPr>
        <w:sz w:val="18"/>
        <w:szCs w:val="18"/>
      </w:rPr>
      <w:t>ml</w:t>
    </w:r>
    <w:r w:rsidR="00665AD5" w:rsidRPr="002F647A">
      <w:rPr>
        <w:sz w:val="18"/>
        <w:szCs w:val="18"/>
      </w:rPr>
      <w:t xml:space="preserve">ade i socijalnu politiku </w:t>
    </w:r>
  </w:p>
  <w:p w:rsidR="009B2DD8" w:rsidRPr="002F647A" w:rsidRDefault="00665AD5" w:rsidP="00665AD5">
    <w:pPr>
      <w:spacing w:line="240" w:lineRule="atLeast"/>
      <w:contextualSpacing/>
      <w:rPr>
        <w:sz w:val="18"/>
        <w:szCs w:val="18"/>
        <w:lang w:val="hr-HR" w:eastAsia="en-US"/>
      </w:rPr>
    </w:pPr>
    <w:r w:rsidRPr="002F647A">
      <w:rPr>
        <w:sz w:val="18"/>
        <w:szCs w:val="18"/>
      </w:rPr>
      <w:t xml:space="preserve">za najpotrebitije </w:t>
    </w:r>
    <w:r w:rsidR="00FD1825" w:rsidRPr="002F647A">
      <w:rPr>
        <w:sz w:val="18"/>
        <w:szCs w:val="18"/>
      </w:rPr>
      <w:t xml:space="preserve">                                                                                                                                   </w:t>
    </w:r>
    <w:r w:rsidR="009B2DD8" w:rsidRPr="002F647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4A5"/>
    <w:multiLevelType w:val="hybridMultilevel"/>
    <w:tmpl w:val="FDFC3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643"/>
    <w:multiLevelType w:val="hybridMultilevel"/>
    <w:tmpl w:val="2CFACB98"/>
    <w:lvl w:ilvl="0" w:tplc="BEAE99B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mbria"/>
        <w:color w:val="00000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B96504"/>
    <w:multiLevelType w:val="hybridMultilevel"/>
    <w:tmpl w:val="C8645210"/>
    <w:lvl w:ilvl="0" w:tplc="44C0D5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96F6D"/>
    <w:rsid w:val="0005459D"/>
    <w:rsid w:val="00061124"/>
    <w:rsid w:val="00063F16"/>
    <w:rsid w:val="00116D6C"/>
    <w:rsid w:val="00203F95"/>
    <w:rsid w:val="00262E40"/>
    <w:rsid w:val="00262EBF"/>
    <w:rsid w:val="002642DE"/>
    <w:rsid w:val="002A413B"/>
    <w:rsid w:val="002E4C3A"/>
    <w:rsid w:val="002F647A"/>
    <w:rsid w:val="002F699F"/>
    <w:rsid w:val="0031513A"/>
    <w:rsid w:val="00315296"/>
    <w:rsid w:val="00352020"/>
    <w:rsid w:val="00404302"/>
    <w:rsid w:val="00424B85"/>
    <w:rsid w:val="00426289"/>
    <w:rsid w:val="00475082"/>
    <w:rsid w:val="004F4259"/>
    <w:rsid w:val="00555C57"/>
    <w:rsid w:val="005820DD"/>
    <w:rsid w:val="005F26D4"/>
    <w:rsid w:val="00604BDB"/>
    <w:rsid w:val="00631AF4"/>
    <w:rsid w:val="00665AD5"/>
    <w:rsid w:val="00670B06"/>
    <w:rsid w:val="00687D4F"/>
    <w:rsid w:val="00697A68"/>
    <w:rsid w:val="006F444F"/>
    <w:rsid w:val="00754408"/>
    <w:rsid w:val="007557D1"/>
    <w:rsid w:val="00777DEA"/>
    <w:rsid w:val="007A1B0A"/>
    <w:rsid w:val="007C12F2"/>
    <w:rsid w:val="007E06C3"/>
    <w:rsid w:val="007E0E10"/>
    <w:rsid w:val="007E6792"/>
    <w:rsid w:val="00804385"/>
    <w:rsid w:val="00884586"/>
    <w:rsid w:val="008C1A99"/>
    <w:rsid w:val="008C2E6E"/>
    <w:rsid w:val="009050E5"/>
    <w:rsid w:val="00931560"/>
    <w:rsid w:val="00931B8E"/>
    <w:rsid w:val="009B2DD8"/>
    <w:rsid w:val="00AA3556"/>
    <w:rsid w:val="00AA6D00"/>
    <w:rsid w:val="00AC699B"/>
    <w:rsid w:val="00AD32D3"/>
    <w:rsid w:val="00B044C5"/>
    <w:rsid w:val="00B258C9"/>
    <w:rsid w:val="00B34005"/>
    <w:rsid w:val="00B67835"/>
    <w:rsid w:val="00C77908"/>
    <w:rsid w:val="00C96967"/>
    <w:rsid w:val="00C96F6D"/>
    <w:rsid w:val="00D22918"/>
    <w:rsid w:val="00D30708"/>
    <w:rsid w:val="00D82992"/>
    <w:rsid w:val="00DA096B"/>
    <w:rsid w:val="00DC6B95"/>
    <w:rsid w:val="00DE5E57"/>
    <w:rsid w:val="00E13B53"/>
    <w:rsid w:val="00E26243"/>
    <w:rsid w:val="00E702C2"/>
    <w:rsid w:val="00E866A3"/>
    <w:rsid w:val="00EA0D82"/>
    <w:rsid w:val="00EB1C13"/>
    <w:rsid w:val="00F42834"/>
    <w:rsid w:val="00F80F16"/>
    <w:rsid w:val="00FB7157"/>
    <w:rsid w:val="00FB7E35"/>
    <w:rsid w:val="00FD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96"/>
    <w:rPr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2DD8"/>
    <w:rPr>
      <w:lang w:val="hr-BA" w:eastAsia="hr-BA"/>
    </w:rPr>
  </w:style>
  <w:style w:type="paragraph" w:styleId="Podnoje">
    <w:name w:val="footer"/>
    <w:basedOn w:val="Normal"/>
    <w:link w:val="PodnojeChar"/>
    <w:uiPriority w:val="99"/>
    <w:unhideWhenUsed/>
    <w:rsid w:val="009B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2DD8"/>
    <w:rPr>
      <w:lang w:val="hr-BA" w:eastAsia="hr-BA"/>
    </w:rPr>
  </w:style>
  <w:style w:type="paragraph" w:styleId="Odlomakpopisa">
    <w:name w:val="List Paragraph"/>
    <w:basedOn w:val="Normal"/>
    <w:uiPriority w:val="34"/>
    <w:qFormat/>
    <w:rsid w:val="00C77908"/>
    <w:pPr>
      <w:spacing w:line="254" w:lineRule="auto"/>
      <w:ind w:left="720"/>
      <w:contextualSpacing/>
    </w:pPr>
    <w:rPr>
      <w:rFonts w:ascii="Calibri" w:eastAsia="Calibri" w:hAnsi="Calibri"/>
      <w:lang w:val="hr-HR" w:eastAsia="en-US"/>
    </w:rPr>
  </w:style>
  <w:style w:type="character" w:customStyle="1" w:styleId="apple-converted-space">
    <w:name w:val="apple-converted-space"/>
    <w:rsid w:val="00C77908"/>
  </w:style>
  <w:style w:type="paragraph" w:styleId="Tekstbalonia">
    <w:name w:val="Balloon Text"/>
    <w:basedOn w:val="Normal"/>
    <w:link w:val="TekstbaloniaChar"/>
    <w:uiPriority w:val="99"/>
    <w:semiHidden/>
    <w:unhideWhenUsed/>
    <w:rsid w:val="00F8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F16"/>
    <w:rPr>
      <w:rFonts w:ascii="Tahoma" w:hAnsi="Tahoma" w:cs="Tahoma"/>
      <w:sz w:val="16"/>
      <w:szCs w:val="16"/>
      <w:lang w:val="hr-BA" w:eastAsia="hr-BA"/>
    </w:rPr>
  </w:style>
  <w:style w:type="paragraph" w:customStyle="1" w:styleId="Odlomakpopisa1">
    <w:name w:val="Odlomak popisa1"/>
    <w:basedOn w:val="Normal"/>
    <w:rsid w:val="0031513A"/>
    <w:pPr>
      <w:spacing w:line="252" w:lineRule="auto"/>
      <w:ind w:left="720"/>
      <w:contextualSpacing/>
    </w:pPr>
    <w:rPr>
      <w:rFonts w:ascii="Calibri" w:eastAsia="Times New Roman" w:hAnsi="Calibri"/>
      <w:lang w:val="hr-HR" w:eastAsia="en-US"/>
    </w:rPr>
  </w:style>
  <w:style w:type="table" w:styleId="Reetkatablice">
    <w:name w:val="Table Grid"/>
    <w:basedOn w:val="Obinatablica"/>
    <w:uiPriority w:val="39"/>
    <w:rsid w:val="00D2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3520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D@MDOMSP.HR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ed.zupana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pm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260EB.47E07880" TargetMode="External"/><Relationship Id="rId7" Type="http://schemas.openxmlformats.org/officeDocument/2006/relationships/image" Target="cid:image011.jpg@01D260EB.47E0788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260EB.47E07880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5352-9F4D-4C9B-9C4E-E4B95E71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Dolenc</dc:creator>
  <cp:keywords/>
  <dc:description/>
  <cp:lastModifiedBy>korisnik</cp:lastModifiedBy>
  <cp:revision>39</cp:revision>
  <dcterms:created xsi:type="dcterms:W3CDTF">2016-09-21T11:16:00Z</dcterms:created>
  <dcterms:modified xsi:type="dcterms:W3CDTF">2017-01-04T07:08:00Z</dcterms:modified>
</cp:coreProperties>
</file>