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7D1" w:rsidRPr="009961E2" w:rsidRDefault="00921102" w:rsidP="006267D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961E2">
        <w:rPr>
          <w:rFonts w:ascii="Times New Roman" w:hAnsi="Times New Roman" w:cs="Times New Roman"/>
          <w:sz w:val="36"/>
          <w:szCs w:val="36"/>
        </w:rPr>
        <w:t xml:space="preserve">OŠ </w:t>
      </w:r>
      <w:r w:rsidR="006267D1" w:rsidRPr="009961E2">
        <w:rPr>
          <w:rFonts w:ascii="Times New Roman" w:hAnsi="Times New Roman" w:cs="Times New Roman"/>
          <w:sz w:val="36"/>
          <w:szCs w:val="36"/>
        </w:rPr>
        <w:t>BEDEKOVČINA</w:t>
      </w:r>
      <w:r w:rsidR="003302FA" w:rsidRPr="009961E2">
        <w:rPr>
          <w:rFonts w:ascii="Times New Roman" w:hAnsi="Times New Roman" w:cs="Times New Roman"/>
          <w:sz w:val="36"/>
          <w:szCs w:val="36"/>
        </w:rPr>
        <w:t>, PŠ POZNANOVEC</w:t>
      </w:r>
    </w:p>
    <w:p w:rsidR="006267D1" w:rsidRPr="009961E2" w:rsidRDefault="006267D1" w:rsidP="006267D1">
      <w:pPr>
        <w:rPr>
          <w:rFonts w:ascii="Times New Roman" w:hAnsi="Times New Roman" w:cs="Times New Roman"/>
          <w:sz w:val="36"/>
          <w:szCs w:val="36"/>
        </w:rPr>
      </w:pPr>
      <w:r w:rsidRPr="009961E2">
        <w:rPr>
          <w:rFonts w:ascii="Times New Roman" w:hAnsi="Times New Roman" w:cs="Times New Roman"/>
          <w:sz w:val="36"/>
          <w:szCs w:val="36"/>
        </w:rPr>
        <w:t>Školska godina 2018./2019.</w:t>
      </w:r>
    </w:p>
    <w:p w:rsidR="006267D1" w:rsidRPr="009961E2" w:rsidRDefault="006267D1" w:rsidP="006267D1">
      <w:pPr>
        <w:rPr>
          <w:rFonts w:ascii="Times New Roman" w:hAnsi="Times New Roman" w:cs="Times New Roman"/>
          <w:sz w:val="36"/>
          <w:szCs w:val="36"/>
        </w:rPr>
      </w:pPr>
      <w:r w:rsidRPr="009961E2">
        <w:rPr>
          <w:rFonts w:ascii="Times New Roman" w:hAnsi="Times New Roman" w:cs="Times New Roman"/>
          <w:sz w:val="36"/>
          <w:szCs w:val="36"/>
        </w:rPr>
        <w:t>Razredi: 2.a, 2.b i 2.p</w:t>
      </w:r>
    </w:p>
    <w:p w:rsidR="006267D1" w:rsidRPr="009961E2" w:rsidRDefault="006267D1" w:rsidP="006267D1">
      <w:pPr>
        <w:rPr>
          <w:rFonts w:ascii="Times New Roman" w:hAnsi="Times New Roman" w:cs="Times New Roman"/>
          <w:sz w:val="36"/>
          <w:szCs w:val="36"/>
        </w:rPr>
      </w:pPr>
    </w:p>
    <w:p w:rsidR="006267D1" w:rsidRPr="009961E2" w:rsidRDefault="006267D1" w:rsidP="006267D1">
      <w:pPr>
        <w:jc w:val="center"/>
        <w:rPr>
          <w:rFonts w:ascii="Times New Roman" w:hAnsi="Times New Roman" w:cs="Times New Roman"/>
          <w:sz w:val="36"/>
          <w:szCs w:val="36"/>
        </w:rPr>
      </w:pPr>
      <w:r w:rsidRPr="009961E2">
        <w:rPr>
          <w:rFonts w:ascii="Times New Roman" w:hAnsi="Times New Roman" w:cs="Times New Roman"/>
          <w:sz w:val="36"/>
          <w:szCs w:val="36"/>
        </w:rPr>
        <w:t>KRITERIJI  ZA  OCJENJIVANJE  U  DRUGOM RAZREDU</w:t>
      </w:r>
    </w:p>
    <w:p w:rsidR="006267D1" w:rsidRPr="009961E2" w:rsidRDefault="006267D1" w:rsidP="006267D1">
      <w:pPr>
        <w:rPr>
          <w:rFonts w:ascii="Times New Roman" w:hAnsi="Times New Roman" w:cs="Times New Roman"/>
          <w:sz w:val="36"/>
          <w:szCs w:val="36"/>
        </w:rPr>
      </w:pPr>
    </w:p>
    <w:p w:rsidR="00F07E41" w:rsidRDefault="006267D1" w:rsidP="00626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1E2">
        <w:rPr>
          <w:rFonts w:ascii="Times New Roman" w:hAnsi="Times New Roman" w:cs="Times New Roman"/>
          <w:sz w:val="28"/>
          <w:szCs w:val="28"/>
        </w:rPr>
        <w:t xml:space="preserve">(HRVATSKI JEZIK, MATEMATIKA, PRIRODA I DRUŠTVO, </w:t>
      </w:r>
    </w:p>
    <w:p w:rsidR="006267D1" w:rsidRPr="009961E2" w:rsidRDefault="00F07E41" w:rsidP="006267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LIKOVNA KULTURA, GLAZBENA KULTURA, </w:t>
      </w:r>
      <w:r w:rsidR="006267D1" w:rsidRPr="009961E2">
        <w:rPr>
          <w:rFonts w:ascii="Times New Roman" w:hAnsi="Times New Roman" w:cs="Times New Roman"/>
          <w:sz w:val="28"/>
          <w:szCs w:val="28"/>
        </w:rPr>
        <w:t>TJELESNA I ZDRAVSTVENA KULTURA)</w:t>
      </w:r>
    </w:p>
    <w:p w:rsidR="003302FA" w:rsidRPr="009961E2" w:rsidRDefault="003302FA" w:rsidP="006267D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267D1" w:rsidRPr="009961E2" w:rsidRDefault="006267D1" w:rsidP="006267D1">
      <w:pPr>
        <w:jc w:val="right"/>
        <w:rPr>
          <w:rFonts w:ascii="Times New Roman" w:hAnsi="Times New Roman" w:cs="Times New Roman"/>
          <w:sz w:val="36"/>
          <w:szCs w:val="36"/>
        </w:rPr>
      </w:pPr>
      <w:r w:rsidRPr="009961E2">
        <w:rPr>
          <w:rFonts w:ascii="Times New Roman" w:hAnsi="Times New Roman" w:cs="Times New Roman"/>
          <w:sz w:val="36"/>
          <w:szCs w:val="36"/>
        </w:rPr>
        <w:t xml:space="preserve">Učiteljice:  Melita </w:t>
      </w:r>
      <w:proofErr w:type="spellStart"/>
      <w:r w:rsidRPr="009961E2">
        <w:rPr>
          <w:rFonts w:ascii="Times New Roman" w:hAnsi="Times New Roman" w:cs="Times New Roman"/>
          <w:sz w:val="36"/>
          <w:szCs w:val="36"/>
        </w:rPr>
        <w:t>Ogrinšak</w:t>
      </w:r>
      <w:proofErr w:type="spellEnd"/>
      <w:r w:rsidRPr="009961E2">
        <w:rPr>
          <w:rFonts w:ascii="Times New Roman" w:hAnsi="Times New Roman" w:cs="Times New Roman"/>
          <w:sz w:val="36"/>
          <w:szCs w:val="36"/>
        </w:rPr>
        <w:t>, 2.a</w:t>
      </w:r>
    </w:p>
    <w:p w:rsidR="006267D1" w:rsidRPr="009961E2" w:rsidRDefault="006267D1" w:rsidP="006267D1">
      <w:pPr>
        <w:jc w:val="right"/>
        <w:rPr>
          <w:rFonts w:ascii="Times New Roman" w:hAnsi="Times New Roman" w:cs="Times New Roman"/>
          <w:sz w:val="36"/>
          <w:szCs w:val="36"/>
        </w:rPr>
      </w:pPr>
      <w:r w:rsidRPr="009961E2">
        <w:rPr>
          <w:rFonts w:ascii="Times New Roman" w:hAnsi="Times New Roman" w:cs="Times New Roman"/>
          <w:sz w:val="36"/>
          <w:szCs w:val="36"/>
        </w:rPr>
        <w:t xml:space="preserve">Lorena </w:t>
      </w:r>
      <w:proofErr w:type="spellStart"/>
      <w:r w:rsidRPr="009961E2">
        <w:rPr>
          <w:rFonts w:ascii="Times New Roman" w:hAnsi="Times New Roman" w:cs="Times New Roman"/>
          <w:sz w:val="36"/>
          <w:szCs w:val="36"/>
        </w:rPr>
        <w:t>Videk</w:t>
      </w:r>
      <w:proofErr w:type="spellEnd"/>
      <w:r w:rsidRPr="009961E2">
        <w:rPr>
          <w:rFonts w:ascii="Times New Roman" w:hAnsi="Times New Roman" w:cs="Times New Roman"/>
          <w:sz w:val="36"/>
          <w:szCs w:val="36"/>
        </w:rPr>
        <w:t>, 2.b</w:t>
      </w:r>
    </w:p>
    <w:p w:rsidR="006267D1" w:rsidRPr="009961E2" w:rsidRDefault="006267D1" w:rsidP="006267D1">
      <w:pPr>
        <w:jc w:val="right"/>
        <w:rPr>
          <w:rFonts w:ascii="Times New Roman" w:hAnsi="Times New Roman" w:cs="Times New Roman"/>
          <w:sz w:val="36"/>
          <w:szCs w:val="36"/>
        </w:rPr>
      </w:pPr>
      <w:r w:rsidRPr="009961E2">
        <w:rPr>
          <w:rFonts w:ascii="Times New Roman" w:hAnsi="Times New Roman" w:cs="Times New Roman"/>
          <w:sz w:val="36"/>
          <w:szCs w:val="36"/>
        </w:rPr>
        <w:t xml:space="preserve">Mirela Juras, 2.p     </w:t>
      </w:r>
    </w:p>
    <w:p w:rsidR="006267D1" w:rsidRDefault="006267D1" w:rsidP="006267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6348" w:rsidRDefault="00066348" w:rsidP="006267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6348" w:rsidRDefault="00066348" w:rsidP="006267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67D1" w:rsidRPr="00066348" w:rsidRDefault="006267D1" w:rsidP="00626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KRITERIJI OCJENJVANJA ZA  </w:t>
      </w:r>
      <w:r w:rsidRPr="00066348">
        <w:rPr>
          <w:rFonts w:ascii="Times New Roman" w:hAnsi="Times New Roman" w:cs="Times New Roman"/>
          <w:b/>
          <w:sz w:val="24"/>
          <w:szCs w:val="24"/>
          <w:u w:val="thick"/>
        </w:rPr>
        <w:t>HRVATSKI JEZIK</w:t>
      </w:r>
      <w:r w:rsidRPr="00066348">
        <w:rPr>
          <w:rFonts w:ascii="Times New Roman" w:hAnsi="Times New Roman" w:cs="Times New Roman"/>
          <w:b/>
          <w:sz w:val="24"/>
          <w:szCs w:val="24"/>
        </w:rPr>
        <w:t xml:space="preserve"> (DRUGI RAZRED)</w:t>
      </w:r>
    </w:p>
    <w:p w:rsidR="00B615A5" w:rsidRPr="00066348" w:rsidRDefault="00B615A5" w:rsidP="00B615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1"/>
        <w:gridCol w:w="2176"/>
        <w:gridCol w:w="2176"/>
        <w:gridCol w:w="2176"/>
        <w:gridCol w:w="2182"/>
        <w:gridCol w:w="2251"/>
      </w:tblGrid>
      <w:tr w:rsidR="00B615A5" w:rsidRPr="00066348" w:rsidTr="00C93FF2">
        <w:tc>
          <w:tcPr>
            <w:tcW w:w="2261" w:type="dxa"/>
            <w:vMerge w:val="restart"/>
          </w:tcPr>
          <w:p w:rsidR="00B615A5" w:rsidRPr="00066348" w:rsidRDefault="00B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PREDMETNO PODRUČJE</w:t>
            </w:r>
            <w:r w:rsidR="00921102" w:rsidRPr="00066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21102" w:rsidRPr="00066348" w:rsidRDefault="009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ELEMENTI</w:t>
            </w:r>
          </w:p>
        </w:tc>
        <w:tc>
          <w:tcPr>
            <w:tcW w:w="10961" w:type="dxa"/>
            <w:gridSpan w:val="5"/>
          </w:tcPr>
          <w:p w:rsidR="00B615A5" w:rsidRPr="00066348" w:rsidRDefault="00921102" w:rsidP="00B6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b/>
                <w:sz w:val="24"/>
                <w:szCs w:val="24"/>
              </w:rPr>
              <w:t>KRITERIJI OCJENJIVANJA</w:t>
            </w:r>
          </w:p>
          <w:p w:rsidR="00B615A5" w:rsidRPr="00066348" w:rsidRDefault="00B615A5" w:rsidP="00B6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A5" w:rsidRPr="00066348" w:rsidTr="00C93FF2">
        <w:tc>
          <w:tcPr>
            <w:tcW w:w="2261" w:type="dxa"/>
            <w:vMerge/>
          </w:tcPr>
          <w:p w:rsidR="00B615A5" w:rsidRPr="00066348" w:rsidRDefault="00B6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615A5" w:rsidRPr="00066348" w:rsidRDefault="00B615A5" w:rsidP="00B6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176" w:type="dxa"/>
          </w:tcPr>
          <w:p w:rsidR="00B615A5" w:rsidRPr="00066348" w:rsidRDefault="00B615A5" w:rsidP="00B6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176" w:type="dxa"/>
          </w:tcPr>
          <w:p w:rsidR="00B615A5" w:rsidRPr="00066348" w:rsidRDefault="00B615A5" w:rsidP="00B6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182" w:type="dxa"/>
          </w:tcPr>
          <w:p w:rsidR="00B615A5" w:rsidRPr="00066348" w:rsidRDefault="00B615A5" w:rsidP="00B6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2251" w:type="dxa"/>
          </w:tcPr>
          <w:p w:rsidR="00B615A5" w:rsidRPr="00066348" w:rsidRDefault="00B615A5" w:rsidP="00B6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  <w:p w:rsidR="00B615A5" w:rsidRPr="00066348" w:rsidRDefault="00B615A5" w:rsidP="00B6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A5" w:rsidRPr="00066348" w:rsidTr="00C93FF2">
        <w:tc>
          <w:tcPr>
            <w:tcW w:w="2261" w:type="dxa"/>
          </w:tcPr>
          <w:p w:rsidR="00066348" w:rsidRDefault="00066348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348" w:rsidRDefault="00066348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A5" w:rsidRPr="00066348" w:rsidRDefault="00993CCF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HRVATSKI </w:t>
            </w:r>
            <w:r w:rsidR="00B615A5" w:rsidRPr="00066348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</w:p>
        </w:tc>
        <w:tc>
          <w:tcPr>
            <w:tcW w:w="2176" w:type="dxa"/>
          </w:tcPr>
          <w:p w:rsidR="004B2C9F" w:rsidRPr="00066348" w:rsidRDefault="001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osmišljava rečenice od ponuđenih imenica</w:t>
            </w:r>
          </w:p>
          <w:p w:rsidR="001D75B2" w:rsidRPr="00066348" w:rsidRDefault="001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argumentira i primjenjuje naučeno pravilo pisanja velikog početnog slova </w:t>
            </w:r>
            <w:r w:rsidR="00A8609F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novim i poznatim primjerima</w:t>
            </w:r>
          </w:p>
          <w:p w:rsidR="001D75B2" w:rsidRPr="00066348" w:rsidRDefault="001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sastavlja od izjavne rečenice upitnu; od usklične upitnu i sl., stvara od jesne rečenice niječnu rečenicu</w:t>
            </w:r>
          </w:p>
          <w:p w:rsidR="001D75B2" w:rsidRPr="00066348" w:rsidRDefault="001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prosuđuje o razlikama između rečenica i primjenjuje rečenične znakove na kraju rečenice</w:t>
            </w:r>
          </w:p>
          <w:p w:rsidR="001D75B2" w:rsidRPr="00066348" w:rsidRDefault="001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stvara redoslijed međusobno povezanih rečenica (slijed događaja)</w:t>
            </w:r>
          </w:p>
          <w:p w:rsidR="001D75B2" w:rsidRPr="00066348" w:rsidRDefault="001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stvara riječi od zadanih slogova</w:t>
            </w:r>
          </w:p>
          <w:p w:rsidR="001D75B2" w:rsidRPr="00066348" w:rsidRDefault="001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analizira broj slogova u riječi prema broju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otvornika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i rastavlja riječi na kraju retka</w:t>
            </w:r>
          </w:p>
          <w:p w:rsidR="001D75B2" w:rsidRPr="00066348" w:rsidRDefault="001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609F" w:rsidRPr="00066348">
              <w:rPr>
                <w:rFonts w:ascii="Times New Roman" w:hAnsi="Times New Roman" w:cs="Times New Roman"/>
                <w:sz w:val="24"/>
                <w:szCs w:val="24"/>
              </w:rPr>
              <w:t>argumentira i primjenjuje naučena pravila na poznatim i novim primjerima</w:t>
            </w:r>
          </w:p>
          <w:p w:rsidR="00A8609F" w:rsidRPr="00066348" w:rsidRDefault="00A8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piše riječcu li i negaciju odvojeno od glagola na poznatim i novim primjerima, pravilno se koristi riječcom li i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niječnicama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u pisanom i govorenom izrazu</w:t>
            </w:r>
          </w:p>
        </w:tc>
        <w:tc>
          <w:tcPr>
            <w:tcW w:w="2176" w:type="dxa"/>
          </w:tcPr>
          <w:p w:rsidR="003C2909" w:rsidRPr="00066348" w:rsidRDefault="00D9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analizira imenice kao vrstu riječi</w:t>
            </w:r>
          </w:p>
          <w:p w:rsidR="00D96EFF" w:rsidRPr="00066348" w:rsidRDefault="00D9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primjenjuje  naučeno pravilo pisanja velikoga početnog slova te analizira riječi napisane velikim početnim slovom</w:t>
            </w:r>
          </w:p>
          <w:p w:rsidR="00D96EFF" w:rsidRPr="00066348" w:rsidRDefault="00D9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primjenjuje rečenične znakove na kraju rečenice</w:t>
            </w:r>
          </w:p>
          <w:p w:rsidR="00D96EFF" w:rsidRPr="00066348" w:rsidRDefault="00D9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uspoređuje razlike između rečenica i pravilno piše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niječnice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ne i ni</w:t>
            </w:r>
          </w:p>
          <w:p w:rsidR="00D96EFF" w:rsidRPr="00066348" w:rsidRDefault="00D9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povezuje riječi u smislenu cjelinu</w:t>
            </w:r>
          </w:p>
          <w:p w:rsidR="00D96EFF" w:rsidRPr="00066348" w:rsidRDefault="00D9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rastavlja riječ na slogove</w:t>
            </w:r>
          </w:p>
          <w:p w:rsidR="00D96EFF" w:rsidRPr="00066348" w:rsidRDefault="00D9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razlikuje pravilan izgovor glasova i skupova glasova</w:t>
            </w:r>
          </w:p>
          <w:p w:rsidR="00D96EFF" w:rsidRPr="00066348" w:rsidRDefault="00D9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sastavlja upitnu rečenicu pravilno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rabeći riječcu li i negaciju</w:t>
            </w:r>
          </w:p>
        </w:tc>
        <w:tc>
          <w:tcPr>
            <w:tcW w:w="2176" w:type="dxa"/>
          </w:tcPr>
          <w:p w:rsidR="000B33B1" w:rsidRPr="00066348" w:rsidRDefault="006969DB" w:rsidP="000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razlikuje imenice u tekstu kao vrstu riječi</w:t>
            </w:r>
          </w:p>
          <w:p w:rsidR="006969DB" w:rsidRPr="00066348" w:rsidRDefault="006969DB" w:rsidP="000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i objašnjava riječi napisane velikim početnim slovom</w:t>
            </w:r>
          </w:p>
          <w:p w:rsidR="006969DB" w:rsidRPr="00066348" w:rsidRDefault="006969DB" w:rsidP="000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i sastavlja upitnu, uskličnu i izjavnu rečenicu</w:t>
            </w:r>
          </w:p>
          <w:p w:rsidR="006969DB" w:rsidRPr="00066348" w:rsidRDefault="006969DB" w:rsidP="000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i sastavlja jesnu i niječnu rečenicu</w:t>
            </w:r>
          </w:p>
          <w:p w:rsidR="006969DB" w:rsidRPr="00066348" w:rsidRDefault="006969DB" w:rsidP="000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proširuje rečenicu odgovarajućom riječi</w:t>
            </w:r>
          </w:p>
          <w:p w:rsidR="006969DB" w:rsidRPr="00066348" w:rsidRDefault="006969DB" w:rsidP="000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kako odrediti broj slogova u riječi</w:t>
            </w:r>
          </w:p>
          <w:p w:rsidR="006969DB" w:rsidRPr="00066348" w:rsidRDefault="006969DB" w:rsidP="000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i uspoređuje jednosložne, dvosložne, trosložne i višesložne riječi</w:t>
            </w:r>
          </w:p>
          <w:p w:rsidR="006969DB" w:rsidRPr="00066348" w:rsidRDefault="006969DB" w:rsidP="000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daje primjer riječce li i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niječnice</w:t>
            </w:r>
            <w:proofErr w:type="spellEnd"/>
          </w:p>
        </w:tc>
        <w:tc>
          <w:tcPr>
            <w:tcW w:w="2182" w:type="dxa"/>
          </w:tcPr>
          <w:p w:rsidR="005B5FF4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prepoznaje imenice</w:t>
            </w:r>
          </w:p>
          <w:p w:rsidR="009B1BD5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primjenjuje pravila pisanja velikog početnog slova uz manja odstupanja</w:t>
            </w:r>
          </w:p>
          <w:p w:rsidR="009B1BD5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označuje upitnu, uskličnu i izjavnu rečenicu</w:t>
            </w:r>
          </w:p>
          <w:p w:rsidR="009B1BD5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jesnu i niječnu rečenicu</w:t>
            </w:r>
          </w:p>
          <w:p w:rsidR="009B1BD5" w:rsidRPr="00066348" w:rsidRDefault="009B1BD5" w:rsidP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u tekstu i razlikuje upitnu, uskličnu i izjavnu rečenicu</w:t>
            </w:r>
          </w:p>
          <w:p w:rsidR="009B1BD5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razvrstava riječi prema broju slogova uz učiteljevu pomoć</w:t>
            </w:r>
          </w:p>
          <w:p w:rsidR="009B1BD5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prepoznaje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otvornike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zatvornike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, slog i spojnicu</w:t>
            </w:r>
          </w:p>
          <w:p w:rsidR="009B1BD5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izgovara i piše skupove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i je uz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učiteljevu pomoć</w:t>
            </w:r>
          </w:p>
          <w:p w:rsidR="009B1BD5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primjenjuje pisanje riječce li i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niječnica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uz učiteljevu pomoć</w:t>
            </w:r>
          </w:p>
          <w:p w:rsidR="009B1BD5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ne prepoznaje imenice</w:t>
            </w:r>
          </w:p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primjenjuje pravila pisanja velikog početnog slova uz manja odstupanja</w:t>
            </w:r>
          </w:p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označuje upitnu, uskličnu i izjavnu rečenicu</w:t>
            </w:r>
          </w:p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jesnu i niječnu rečenicu</w:t>
            </w:r>
          </w:p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u tekstu i ne razlikuje upitnu, uskličnu i izjavnu rečenicu</w:t>
            </w:r>
          </w:p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razvrstava riječi prema broju slogova ni uz učiteljevu pomoć</w:t>
            </w:r>
          </w:p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prepoznaje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otvornike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zatvornike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, slog ni spojnicu</w:t>
            </w:r>
          </w:p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izgovara i ne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piše skupove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i je ni uz učiteljevu pomoć</w:t>
            </w:r>
          </w:p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primjenjuje pisanje riječce li i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niječnica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ni uz učiteljevu pomoć</w:t>
            </w:r>
          </w:p>
          <w:p w:rsidR="00B615A5" w:rsidRPr="00066348" w:rsidRDefault="00B615A5" w:rsidP="0014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CF" w:rsidRPr="00066348" w:rsidTr="00C93FF2">
        <w:tc>
          <w:tcPr>
            <w:tcW w:w="2261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KNJIŽEVNOST</w:t>
            </w:r>
          </w:p>
        </w:tc>
        <w:tc>
          <w:tcPr>
            <w:tcW w:w="2176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i zamjećuje dijelove pjesme na novim i poznatim primjerima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pronalazi uzročno-posljedičnu i vremensku povezanost u priči te sastavlja redoslijed radnje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vrjednuje osnovne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etičke osobine likova</w:t>
            </w:r>
          </w:p>
        </w:tc>
        <w:tc>
          <w:tcPr>
            <w:tcW w:w="2176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analizira dijelove pjesme i povezuje ih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uspoređuje i analizira osobine likova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i određuje vrstu djela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elemente prema kojima raščlanjuje bajku ili igrokaz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analizira osnovne etičke osobine likova</w:t>
            </w:r>
          </w:p>
        </w:tc>
        <w:tc>
          <w:tcPr>
            <w:tcW w:w="2176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objašnjava i razlikuje pojedine dijelove pjesme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razvrstava likove na glavne i sporedne te objašnjava njihove osobine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književne vrste</w:t>
            </w:r>
          </w:p>
        </w:tc>
        <w:tc>
          <w:tcPr>
            <w:tcW w:w="2182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pojedine dijelove pjesme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navodi likove u priči i zamjećuje njihove osobine uz učiteljevu pomoć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navodi književne vrste (bajka i igrokaz)</w:t>
            </w:r>
          </w:p>
        </w:tc>
        <w:tc>
          <w:tcPr>
            <w:tcW w:w="2251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pojedine dijelove pjesme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navodi likove u priči i ne zamjećuje njihove osobine ni uz učiteljevu pomoć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navodi književne vrste (bajka i igrokaz)</w:t>
            </w:r>
          </w:p>
        </w:tc>
      </w:tr>
      <w:tr w:rsidR="00993CCF" w:rsidRPr="00066348" w:rsidTr="00C93FF2">
        <w:tc>
          <w:tcPr>
            <w:tcW w:w="2261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LEKTIRA</w:t>
            </w:r>
          </w:p>
        </w:tc>
        <w:tc>
          <w:tcPr>
            <w:tcW w:w="2176" w:type="dxa"/>
          </w:tcPr>
          <w:p w:rsidR="00550A0D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A0D" w:rsidRPr="00066348">
              <w:rPr>
                <w:rFonts w:ascii="Times New Roman" w:hAnsi="Times New Roman" w:cs="Times New Roman"/>
                <w:sz w:val="24"/>
                <w:szCs w:val="24"/>
              </w:rPr>
              <w:t>pokazuje izuzetan interes za čitanje lektire</w:t>
            </w:r>
          </w:p>
          <w:p w:rsidR="00993CCF" w:rsidRPr="00066348" w:rsidRDefault="00550A0D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3CCF" w:rsidRPr="00066348">
              <w:rPr>
                <w:rFonts w:ascii="Times New Roman" w:hAnsi="Times New Roman" w:cs="Times New Roman"/>
                <w:sz w:val="24"/>
                <w:szCs w:val="24"/>
              </w:rPr>
              <w:t>samostalno komunicira s knjigom, ima čitateljske potrebe i navike</w:t>
            </w:r>
          </w:p>
          <w:p w:rsidR="00550A0D" w:rsidRPr="00066348" w:rsidRDefault="00550A0D" w:rsidP="0055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ispravno, prema zadanim kriterijima,  redovito i kvalitetno piše lektiru, često i više od propisanog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samostalno interpretira sadržaj pročitanog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dnevnik  čitanja </w:t>
            </w:r>
            <w:r w:rsidR="00550A0D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jezično, stilski i sadržajno točan, ima bogat i aktivan rječnik,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vrlo kreativan i slikovit</w:t>
            </w:r>
          </w:p>
          <w:p w:rsidR="00AB26EF" w:rsidRPr="00066348" w:rsidRDefault="00993CC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bilješke dosljedne  uz izražavanje vlastitih doživljaja </w:t>
            </w:r>
          </w:p>
        </w:tc>
        <w:tc>
          <w:tcPr>
            <w:tcW w:w="2176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pokazuje interes za čitalačku aktivnost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A0D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redovito čita lektiru,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voli čitati  i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iznositi svoje doživljaje o pročitanom</w:t>
            </w:r>
          </w:p>
          <w:p w:rsidR="00550A0D" w:rsidRPr="00066348" w:rsidRDefault="00550A0D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dnevnik čitanja vodi stilski i sadržajno točno, ali s manjim jezičnim greškama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bilješke korektne i uredne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- samostalno izražava svoje mišljenje o pročitanom</w:t>
            </w:r>
          </w:p>
          <w:p w:rsidR="00550A0D" w:rsidRPr="00066348" w:rsidRDefault="00550A0D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redovito čita 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lektirna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djela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dnevnik čitanja sadržajno i stilski površan</w:t>
            </w:r>
            <w:r w:rsidR="00550A0D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nepotpun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poštuje </w:t>
            </w:r>
            <w:r w:rsidR="00550A0D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uvijek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zadane kriterije u vođenju bilješki 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griješi u primjeni pravopisnih sadržaja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izražavanje doživljaja prema uzrastu</w:t>
            </w:r>
          </w:p>
          <w:p w:rsidR="00550A0D" w:rsidRPr="00066348" w:rsidRDefault="00550A0D" w:rsidP="0055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neredovit u čitanju lektire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dnevnik čitanja površan</w:t>
            </w:r>
            <w:r w:rsidR="00550A0D" w:rsidRPr="00066348">
              <w:rPr>
                <w:rFonts w:ascii="Times New Roman" w:hAnsi="Times New Roman" w:cs="Times New Roman"/>
                <w:sz w:val="24"/>
                <w:szCs w:val="24"/>
              </w:rPr>
              <w:t>, stilski i sadržajno nedorečen s mnogo pravopisnih i gramatičkih pogrešaka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 izražavanju  o pročitanom potrebna pomoć učitelja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ulazi u dublju sadržajnost djela</w:t>
            </w:r>
          </w:p>
          <w:p w:rsidR="00550A0D" w:rsidRPr="00066348" w:rsidRDefault="00550A0D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čita propisana djela i ne vodi dnevnik čitanja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nema potrebu za komunikacijom o pročitanom</w:t>
            </w:r>
          </w:p>
          <w:p w:rsidR="00550A0D" w:rsidRPr="00066348" w:rsidRDefault="00550A0D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EF" w:rsidRPr="00066348" w:rsidTr="00C93FF2">
        <w:tc>
          <w:tcPr>
            <w:tcW w:w="2261" w:type="dxa"/>
            <w:vMerge w:val="restart"/>
          </w:tcPr>
          <w:p w:rsidR="00AB26EF" w:rsidRPr="00066348" w:rsidRDefault="00AB26EF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JEZIČNO IZRAŽAVANJE</w:t>
            </w:r>
          </w:p>
          <w:p w:rsidR="00AB26EF" w:rsidRPr="00066348" w:rsidRDefault="00AB26EF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(usmeno i pisano)</w:t>
            </w:r>
          </w:p>
        </w:tc>
        <w:tc>
          <w:tcPr>
            <w:tcW w:w="2176" w:type="dxa"/>
          </w:tcPr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argumentira i primjenjuje pravila pristojnog ponašanja u telefonskom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razgovoru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osmišljava priču poštujući sadržajnu logičnost i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međurečeničnu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povezanost te jezičnu razinu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osmišljava i piše opis prema razrađenom planu opisa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vrjednuje i sastavlja obavijest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piše izvješće o prošlome događaju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argumentira i primjenjuje pravila vrjednota govorenog jezika na novome i poznatom tekstu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osmišljava čestitku i razglednicu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piše sastavak</w:t>
            </w:r>
          </w:p>
        </w:tc>
        <w:tc>
          <w:tcPr>
            <w:tcW w:w="2176" w:type="dxa"/>
          </w:tcPr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prikazuje dijalog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opisuje sliku sa što više riječi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određuje slijed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plana opisa prema zapaženim pojedinostima u promatranju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opis prije sastavljanja opisa i poslije njega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upotpunjuje nepotpunu obavijest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sastavlja izvješće o prošlome događaju od zadanih sastavnica 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uglavnom primjenjuje pravila vrjednota govorenog jezika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sadržaj čestitke i razglednice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osmišljava nastavak ili kraj sastavka</w:t>
            </w:r>
          </w:p>
        </w:tc>
        <w:tc>
          <w:tcPr>
            <w:tcW w:w="2176" w:type="dxa"/>
          </w:tcPr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objašnjava tko je govornik, a tko sugovornik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priča svojim riječima priču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poštujući slijed događaja uz povremena odstupanja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izdvaja i razvrstava što više obilježja  prema planu opisa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pisanu i usmenu obavijest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i objašnjava nepotpuna izvješća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vrjednote govorenog jezika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razlikuje, prepoznaje i imenuje čestitku i razglednicu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i određuje sastavnice stvaralačkog pisanja (uvod, glavni dio i završetak)</w:t>
            </w:r>
          </w:p>
        </w:tc>
        <w:tc>
          <w:tcPr>
            <w:tcW w:w="2182" w:type="dxa"/>
          </w:tcPr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prepoznaje govornika i sugovornika uz vodstvo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navodi slijed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događaja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navodi plan opisa lika i predmeta uz vodstvo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oblikuje pisanu i usmenu obavijest uz učiteljevu pomoć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izvješće i izvješćuje uz vodstvo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primjenjuje pravila vrjednota govorenog jezika uz manja odstupanja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čestitku i razglednicu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piše sastavak uz učiteljevu pomoć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AB26EF" w:rsidRPr="00066348" w:rsidRDefault="00AB26EF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ne prepoznaje govornika i sugovornika uz vodstvo</w:t>
            </w:r>
          </w:p>
          <w:p w:rsidR="00AB26EF" w:rsidRPr="00066348" w:rsidRDefault="00AB26EF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navodi slijed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događaja</w:t>
            </w:r>
          </w:p>
          <w:p w:rsidR="00AB26EF" w:rsidRPr="00066348" w:rsidRDefault="00AB26EF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navodi plan opisa lika i predmeta uz vodstvo</w:t>
            </w:r>
          </w:p>
          <w:p w:rsidR="00AB26EF" w:rsidRPr="00066348" w:rsidRDefault="00AB26EF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oblikuje pisanu i usmenu obavijest ni uz učiteljevu pomoć</w:t>
            </w:r>
          </w:p>
          <w:p w:rsidR="00AB26EF" w:rsidRPr="00066348" w:rsidRDefault="00AB26EF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izvješće i ne izvješćuje ni uz vodstvo</w:t>
            </w:r>
          </w:p>
          <w:p w:rsidR="00AB26EF" w:rsidRPr="00066348" w:rsidRDefault="00AB26EF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primjenjuje pravila vrjednota govorenog jezika uz manja odstupanja</w:t>
            </w:r>
          </w:p>
          <w:p w:rsidR="00AB26EF" w:rsidRPr="00066348" w:rsidRDefault="00AB26EF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čestitku i razglednicu</w:t>
            </w:r>
          </w:p>
          <w:p w:rsidR="00AB26EF" w:rsidRPr="00066348" w:rsidRDefault="00AB26EF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piše sastavak ni uz učiteljevu pomoć</w:t>
            </w:r>
          </w:p>
          <w:p w:rsidR="00AB26EF" w:rsidRPr="00066348" w:rsidRDefault="00AB26EF" w:rsidP="00F66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EF" w:rsidRPr="00066348" w:rsidTr="00C66493">
        <w:tc>
          <w:tcPr>
            <w:tcW w:w="2261" w:type="dxa"/>
            <w:vMerge/>
          </w:tcPr>
          <w:p w:rsidR="00AB26EF" w:rsidRPr="00066348" w:rsidRDefault="00AB26EF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1" w:type="dxa"/>
            <w:gridSpan w:val="5"/>
          </w:tcPr>
          <w:p w:rsidR="00AB26EF" w:rsidRPr="00066348" w:rsidRDefault="00AB26EF" w:rsidP="00AB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</w:p>
        </w:tc>
      </w:tr>
      <w:tr w:rsidR="00AB26EF" w:rsidRPr="00066348" w:rsidTr="00C93FF2">
        <w:tc>
          <w:tcPr>
            <w:tcW w:w="2261" w:type="dxa"/>
            <w:vMerge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Usmeno izražavanje logično, jezgrovito, emocionalno izražajno i  slikovito. Rječnik izuzetno bogat i aktivan. Visok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stupanj informiranosti, kritičnosti. Lako komunicira i spretno oblikuje govorne poruke.  .Izrazito spretan u usklađivanju riječi i pokreta.</w:t>
            </w:r>
          </w:p>
        </w:tc>
        <w:tc>
          <w:tcPr>
            <w:tcW w:w="2176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Usmeno izražavanje logično i jezgrovito. Komunicira i dobro povezuje riječi , sliku i pokrete.</w:t>
            </w:r>
          </w:p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Rječnik prosječan, ali aktivan.</w:t>
            </w:r>
          </w:p>
        </w:tc>
        <w:tc>
          <w:tcPr>
            <w:tcW w:w="2176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Usmeni izraz nije uvijek jezgrovit i izražajan.</w:t>
            </w:r>
          </w:p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Rječnik prosječan i pasivan. Koristi poštapalice i lokalne neknjiževne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izraze.</w:t>
            </w:r>
          </w:p>
        </w:tc>
        <w:tc>
          <w:tcPr>
            <w:tcW w:w="2182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Usmeno se teže izražava uz pomoć poštapalica i lokalnih, neknjiževnih izraza. Siromašan  i pasivan rječnik.</w:t>
            </w:r>
          </w:p>
        </w:tc>
        <w:tc>
          <w:tcPr>
            <w:tcW w:w="2251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Teško se usmeno izražava. Ne može niti uz pomoć učitelja postići poželjan stupanj komuniciranja.</w:t>
            </w:r>
          </w:p>
        </w:tc>
      </w:tr>
      <w:tr w:rsidR="00AB26EF" w:rsidRPr="00066348" w:rsidTr="009D3912">
        <w:tc>
          <w:tcPr>
            <w:tcW w:w="2261" w:type="dxa"/>
            <w:vMerge w:val="restart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1" w:type="dxa"/>
            <w:gridSpan w:val="5"/>
          </w:tcPr>
          <w:p w:rsidR="00AB26EF" w:rsidRPr="00066348" w:rsidRDefault="00AB26EF" w:rsidP="00AB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PISANO</w:t>
            </w:r>
          </w:p>
        </w:tc>
      </w:tr>
      <w:tr w:rsidR="00AB26EF" w:rsidRPr="00066348" w:rsidTr="00C93FF2">
        <w:tc>
          <w:tcPr>
            <w:tcW w:w="2261" w:type="dxa"/>
            <w:vMerge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Učenik se sadržajno, točno i izrazito lijepo pismeno izražava, primjenjujući ispravno pravopisne i gramatičke norme predviđene njegovim uzrastom. Ima razvijen kritički odnos prema vlastitom i tuđem pismenom izrazu.</w:t>
            </w:r>
          </w:p>
        </w:tc>
        <w:tc>
          <w:tcPr>
            <w:tcW w:w="2176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Učenik se sadržajno i točno pismeno izražava, primjenjujući pravopisne i gramatičke norme predviđene njegovim uzrastom.</w:t>
            </w:r>
          </w:p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Rukopis uredan i čitljiv.</w:t>
            </w:r>
          </w:p>
        </w:tc>
        <w:tc>
          <w:tcPr>
            <w:tcW w:w="2176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U pismenom izražavanju učenik obraća pozornost na sadržaju ali s griješi u pravopisnom i gramatičkom području. </w:t>
            </w:r>
          </w:p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Trebao bi urednije i čitljivije pisati.</w:t>
            </w:r>
          </w:p>
        </w:tc>
        <w:tc>
          <w:tcPr>
            <w:tcW w:w="2182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Slabije se pismeno  izražava, Ponavlja se i služi neodgovarajućim izrazima s čestim pravopisnim i gramatičkim pogreškama.</w:t>
            </w:r>
          </w:p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Rukopis slabije čitljiv i neuredan. Stil  je često nejasan.</w:t>
            </w:r>
          </w:p>
        </w:tc>
        <w:tc>
          <w:tcPr>
            <w:tcW w:w="2251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Pismeni izraz skroman i neprimjeren dobi. Niti uz pomoć učitelja ne uspijeva primijeniti pravopisne i gramatičke norme. Rukopis teško čitljiv i neuredan. Loša motorika otežava mu pisanje.</w:t>
            </w:r>
          </w:p>
        </w:tc>
      </w:tr>
      <w:tr w:rsidR="00AB26EF" w:rsidRPr="00066348" w:rsidTr="00522A31">
        <w:tc>
          <w:tcPr>
            <w:tcW w:w="2261" w:type="dxa"/>
            <w:vMerge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1" w:type="dxa"/>
            <w:gridSpan w:val="5"/>
          </w:tcPr>
          <w:p w:rsidR="00AB26EF" w:rsidRPr="00066348" w:rsidRDefault="00AB26EF" w:rsidP="00AB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</w:p>
        </w:tc>
      </w:tr>
      <w:tr w:rsidR="00AB26EF" w:rsidRPr="00066348" w:rsidTr="00C93FF2">
        <w:tc>
          <w:tcPr>
            <w:tcW w:w="2261" w:type="dxa"/>
            <w:vMerge/>
          </w:tcPr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3C5E42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Čitateljski interes vrlo razvijen.  </w:t>
            </w:r>
          </w:p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U brzini i razumijevanju pročitanog teksta iznad prosjeka. Čita brzo i točno s naglašenom sklonošću prema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interpretativnom čitanju i dramatizaciji. </w:t>
            </w:r>
          </w:p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Čita tečno poštujući vrednote govorenoga jezika, razumije pročitano, samostalno ispravlja pogreške u čitanju.</w:t>
            </w:r>
          </w:p>
        </w:tc>
        <w:tc>
          <w:tcPr>
            <w:tcW w:w="2176" w:type="dxa"/>
          </w:tcPr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Interes za čitanje razvijen. Čita primjerenom brzinom uz štovanje znakova interpunkcije.</w:t>
            </w:r>
          </w:p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Prima i izgovara sve glasove, naglaske,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intonacijska sredstva. Brzina i razumijevanje pročitanog  na očekivanoj razini.</w:t>
            </w:r>
          </w:p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Čita tečno uz manje pogreške.</w:t>
            </w:r>
          </w:p>
        </w:tc>
        <w:tc>
          <w:tcPr>
            <w:tcW w:w="2176" w:type="dxa"/>
          </w:tcPr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Čita primjerenom brzinom uz manje greške. Djelomično razvijen interes za čitanje.  Prima  i izgovara sve glasove, naglaske ali je potrebno vježbati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intonacijska sredstva. Brzina i razumijevanje pročitanog na prosječnoj razini. </w:t>
            </w:r>
          </w:p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Uglavnom čita tečno, teže čita višesložne riječi, djelomično razumije pročitano, ispravlja pogreške u čitanju na poticaj.</w:t>
            </w:r>
          </w:p>
        </w:tc>
        <w:tc>
          <w:tcPr>
            <w:tcW w:w="2182" w:type="dxa"/>
          </w:tcPr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Čita polako i s pogreškama. Ne pokazuje naročiti interes za čitanje.  Brzina i razumijevanje pročitanog  ispod prosjeka.(traži dodatne naputke).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Prima sve glasove, ali treba dodatno vježbati naglasak i intonacijska sredstva.</w:t>
            </w:r>
          </w:p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Čita teže, griješi pri čitanju riječi (izostavlja glas, dodaje glas, točno čita samo početak riječi), dulje riječi čita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slovkajući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, teže razumije pročitano.</w:t>
            </w:r>
          </w:p>
        </w:tc>
        <w:tc>
          <w:tcPr>
            <w:tcW w:w="2251" w:type="dxa"/>
          </w:tcPr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Čita sporo i s velikim i čestim pogreškama. Ne razumije pročitano. Interes za čitanje ne javlja se ni na poticaj učitelja.</w:t>
            </w:r>
          </w:p>
        </w:tc>
      </w:tr>
      <w:tr w:rsidR="00B615A5" w:rsidRPr="00066348" w:rsidTr="00C93FF2">
        <w:tc>
          <w:tcPr>
            <w:tcW w:w="2261" w:type="dxa"/>
          </w:tcPr>
          <w:p w:rsidR="00B615A5" w:rsidRPr="00066348" w:rsidRDefault="00B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MEDIJSKA KULTURA</w:t>
            </w:r>
          </w:p>
        </w:tc>
        <w:tc>
          <w:tcPr>
            <w:tcW w:w="2176" w:type="dxa"/>
          </w:tcPr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ima vrlo razvijene sposobnosti za komunikaciju s medijima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interes i znanja o medijskoj kulturi su na najvišoj razini</w:t>
            </w:r>
          </w:p>
          <w:p w:rsidR="007F2C61" w:rsidRPr="00066348" w:rsidRDefault="00BC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argumentira osobni doživljaj priče, predstave, televizijske emisije i časopisa</w:t>
            </w:r>
          </w:p>
          <w:p w:rsidR="00BC088C" w:rsidRPr="00066348" w:rsidRDefault="00BC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povezuje slijed događaja u filmu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izrazito dobro povezuje riječi, sliku i pokrete</w:t>
            </w:r>
          </w:p>
        </w:tc>
        <w:tc>
          <w:tcPr>
            <w:tcW w:w="2176" w:type="dxa"/>
          </w:tcPr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znanja o medijskoj kulturi usvojeni su na očekivanoj 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(operativnoj) razini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pokazuje veći interes, ali su sposobnosti na prosječnoj razini 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posebno aktivan prema određenom mediju</w:t>
            </w:r>
          </w:p>
          <w:p w:rsidR="0022764C" w:rsidRPr="00066348" w:rsidRDefault="001773AA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razlikuje filmsku priču, kazališnu predstavu, televizijsku emisiju i časopis</w:t>
            </w:r>
          </w:p>
        </w:tc>
        <w:tc>
          <w:tcPr>
            <w:tcW w:w="2176" w:type="dxa"/>
          </w:tcPr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znanje i poznavanje medija na nivou reprodukcije 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učenikove sposobnosti za komunikaciju s elementima MK-e  dobro su razvijene i napreduju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odnos prema području MK je na početnoj razini</w:t>
            </w:r>
          </w:p>
          <w:p w:rsidR="0022764C" w:rsidRPr="00066348" w:rsidRDefault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A5" w:rsidRPr="00066348" w:rsidRDefault="0059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likove i objašnjava redoslijed događaja u filmu</w:t>
            </w:r>
          </w:p>
          <w:p w:rsidR="0022764C" w:rsidRPr="00066348" w:rsidRDefault="00592167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pozornicu i</w:t>
            </w:r>
            <w:r w:rsidR="00B15D16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gledalište</w:t>
            </w:r>
          </w:p>
        </w:tc>
        <w:tc>
          <w:tcPr>
            <w:tcW w:w="2182" w:type="dxa"/>
          </w:tcPr>
          <w:p w:rsidR="00BE66CA" w:rsidRPr="00066348" w:rsidRDefault="00B1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prepoznaje i imenuje filmsku priču i kazališnu predstavu uz vodstvo</w:t>
            </w:r>
          </w:p>
          <w:p w:rsidR="00B15D16" w:rsidRPr="00066348" w:rsidRDefault="00B1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kazališnu predstavu od filma uz vodstvo</w:t>
            </w:r>
          </w:p>
          <w:p w:rsidR="00B15D16" w:rsidRPr="00066348" w:rsidRDefault="00B1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izdvaja najdražu emisiju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interes i odnos prema području MK-e je povremen i slabije izražen 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znanje je na početnoj razini 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(nivo prisjećanja i prepoznavanja)  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učenikove sposobnosti za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komunikaciju samo su djelomično razvijene</w:t>
            </w:r>
          </w:p>
        </w:tc>
        <w:tc>
          <w:tcPr>
            <w:tcW w:w="2251" w:type="dxa"/>
          </w:tcPr>
          <w:p w:rsidR="0066399E" w:rsidRPr="00066348" w:rsidRDefault="0066399E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ne prepoznaje i ne imenuje filmsku priču i kazališnu predstavu uz vodstvo</w:t>
            </w:r>
          </w:p>
          <w:p w:rsidR="0066399E" w:rsidRPr="00066348" w:rsidRDefault="0066399E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razlikuje kazališnu predstavu od filma uz vodstvo</w:t>
            </w:r>
          </w:p>
          <w:p w:rsidR="00B615A5" w:rsidRPr="00066348" w:rsidRDefault="0066399E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izdvaja najdražu emisiju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znanje i poznavanje medija manjkavo i površno (nivo prisjećanja)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nije usvojeno u dovoljnoj mjeri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pokazuje interes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učenikove sposobnosti za komunikaciju nisu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razvijene</w:t>
            </w:r>
          </w:p>
        </w:tc>
      </w:tr>
      <w:tr w:rsidR="00096216" w:rsidRPr="00066348" w:rsidTr="00C93FF2">
        <w:tc>
          <w:tcPr>
            <w:tcW w:w="2261" w:type="dxa"/>
          </w:tcPr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DOMAĆI URADAK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Uvijek točno i redovito rješava domaće zadaće kreativno primjenjujući stečena znanja iz književnosti, jezika i medijske kulture. Zadaće su vrlo uredne i često uradi više od zadanog.</w:t>
            </w:r>
          </w:p>
        </w:tc>
        <w:tc>
          <w:tcPr>
            <w:tcW w:w="2176" w:type="dxa"/>
          </w:tcPr>
          <w:p w:rsidR="00096216" w:rsidRPr="00066348" w:rsidRDefault="00096216" w:rsidP="002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Redovito i uredno piše </w:t>
            </w:r>
            <w:r w:rsidR="00295A26" w:rsidRPr="00066348">
              <w:rPr>
                <w:rFonts w:ascii="Times New Roman" w:hAnsi="Times New Roman" w:cs="Times New Roman"/>
                <w:sz w:val="24"/>
                <w:szCs w:val="24"/>
              </w:rPr>
              <w:t>domaće zadaće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primjenjujući stečena znanja iz književnosti, jezika i medijske kulture. Zadatke uglavnom izvršava točno i na vrijeme.</w:t>
            </w:r>
          </w:p>
        </w:tc>
        <w:tc>
          <w:tcPr>
            <w:tcW w:w="2176" w:type="dxa"/>
          </w:tcPr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Redovito piše domaće zadaće. Zadaća mu je katkad površna. Obično je motiviran za izvršavanje postavljenih zadataka.</w:t>
            </w:r>
          </w:p>
        </w:tc>
        <w:tc>
          <w:tcPr>
            <w:tcW w:w="2182" w:type="dxa"/>
          </w:tcPr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Povremeno motiviran da izradi zadatke koji su površno i djelomično riješeni. </w:t>
            </w:r>
            <w:r w:rsidR="00295A26" w:rsidRPr="00066348">
              <w:rPr>
                <w:rFonts w:ascii="Times New Roman" w:hAnsi="Times New Roman" w:cs="Times New Roman"/>
                <w:sz w:val="24"/>
                <w:szCs w:val="24"/>
              </w:rPr>
              <w:t>Češće zaboravlja napisati domaću zadaću.</w:t>
            </w:r>
          </w:p>
        </w:tc>
        <w:tc>
          <w:tcPr>
            <w:tcW w:w="2251" w:type="dxa"/>
          </w:tcPr>
          <w:p w:rsidR="00096216" w:rsidRPr="00066348" w:rsidRDefault="00295A2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Ponekad napiše zadaću </w:t>
            </w:r>
            <w:r w:rsidR="00096216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koja je  površna, nedovršena i neuredna. Dovršava mali broj zadataka. </w:t>
            </w:r>
          </w:p>
        </w:tc>
      </w:tr>
    </w:tbl>
    <w:p w:rsidR="005D7294" w:rsidRDefault="005D7294" w:rsidP="00BF45A7">
      <w:pPr>
        <w:rPr>
          <w:rFonts w:ascii="Times New Roman" w:hAnsi="Times New Roman" w:cs="Times New Roman"/>
          <w:sz w:val="24"/>
          <w:szCs w:val="24"/>
        </w:rPr>
      </w:pPr>
    </w:p>
    <w:p w:rsidR="003C5E42" w:rsidRPr="00066348" w:rsidRDefault="003C5E42" w:rsidP="00BF45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6"/>
        <w:gridCol w:w="2168"/>
        <w:gridCol w:w="2123"/>
        <w:gridCol w:w="2123"/>
        <w:gridCol w:w="2206"/>
        <w:gridCol w:w="2266"/>
      </w:tblGrid>
      <w:tr w:rsidR="00725BCE" w:rsidRPr="00066348" w:rsidTr="00096216">
        <w:tc>
          <w:tcPr>
            <w:tcW w:w="2336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123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123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206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2266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CE" w:rsidRPr="00066348" w:rsidTr="00096216">
        <w:tc>
          <w:tcPr>
            <w:tcW w:w="2336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CE" w:rsidRPr="00066348" w:rsidRDefault="00725BCE" w:rsidP="005D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PIS</w:t>
            </w:r>
            <w:r w:rsidR="00361629" w:rsidRPr="000663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NO PROVJERAVANJE</w:t>
            </w:r>
          </w:p>
        </w:tc>
        <w:tc>
          <w:tcPr>
            <w:tcW w:w="2168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90 - 100 %</w:t>
            </w:r>
          </w:p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80 - 89 %</w:t>
            </w:r>
          </w:p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64 - 79 %</w:t>
            </w:r>
          </w:p>
        </w:tc>
        <w:tc>
          <w:tcPr>
            <w:tcW w:w="2206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51 - 63 %</w:t>
            </w:r>
          </w:p>
        </w:tc>
        <w:tc>
          <w:tcPr>
            <w:tcW w:w="2266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0 - 50 %</w:t>
            </w:r>
          </w:p>
        </w:tc>
      </w:tr>
    </w:tbl>
    <w:p w:rsidR="008B43E7" w:rsidRPr="00066348" w:rsidRDefault="008B43E7" w:rsidP="00BF45A7">
      <w:pPr>
        <w:rPr>
          <w:rFonts w:ascii="Times New Roman" w:hAnsi="Times New Roman" w:cs="Times New Roman"/>
          <w:sz w:val="24"/>
          <w:szCs w:val="24"/>
        </w:rPr>
      </w:pPr>
    </w:p>
    <w:p w:rsidR="005D7294" w:rsidRDefault="005D7294" w:rsidP="00BF45A7">
      <w:pPr>
        <w:rPr>
          <w:rFonts w:ascii="Times New Roman" w:hAnsi="Times New Roman" w:cs="Times New Roman"/>
          <w:sz w:val="24"/>
          <w:szCs w:val="24"/>
        </w:rPr>
      </w:pPr>
    </w:p>
    <w:p w:rsidR="005D7294" w:rsidRDefault="005D7294" w:rsidP="00BF45A7">
      <w:pPr>
        <w:rPr>
          <w:rFonts w:ascii="Times New Roman" w:hAnsi="Times New Roman" w:cs="Times New Roman"/>
          <w:sz w:val="24"/>
          <w:szCs w:val="24"/>
        </w:rPr>
      </w:pPr>
    </w:p>
    <w:p w:rsidR="005D7294" w:rsidRDefault="005D7294" w:rsidP="00BF45A7">
      <w:pPr>
        <w:rPr>
          <w:rFonts w:ascii="Times New Roman" w:hAnsi="Times New Roman" w:cs="Times New Roman"/>
          <w:sz w:val="24"/>
          <w:szCs w:val="24"/>
        </w:rPr>
      </w:pPr>
    </w:p>
    <w:p w:rsidR="005D7294" w:rsidRDefault="005D7294" w:rsidP="00BF45A7">
      <w:pPr>
        <w:rPr>
          <w:rFonts w:ascii="Times New Roman" w:hAnsi="Times New Roman" w:cs="Times New Roman"/>
          <w:sz w:val="24"/>
          <w:szCs w:val="24"/>
        </w:rPr>
      </w:pPr>
    </w:p>
    <w:p w:rsidR="003C5E42" w:rsidRDefault="003C5E42" w:rsidP="00BF45A7">
      <w:pPr>
        <w:rPr>
          <w:rFonts w:ascii="Times New Roman" w:hAnsi="Times New Roman" w:cs="Times New Roman"/>
          <w:sz w:val="24"/>
          <w:szCs w:val="24"/>
        </w:rPr>
      </w:pPr>
    </w:p>
    <w:p w:rsidR="00BF45A7" w:rsidRPr="00066348" w:rsidRDefault="00323FBF" w:rsidP="00BF45A7">
      <w:pPr>
        <w:rPr>
          <w:rFonts w:ascii="Times New Roman" w:hAnsi="Times New Roman" w:cs="Times New Roman"/>
          <w:sz w:val="24"/>
          <w:szCs w:val="24"/>
        </w:rPr>
      </w:pPr>
      <w:r w:rsidRPr="00066348">
        <w:rPr>
          <w:rFonts w:ascii="Times New Roman" w:hAnsi="Times New Roman" w:cs="Times New Roman"/>
          <w:sz w:val="24"/>
          <w:szCs w:val="24"/>
        </w:rPr>
        <w:lastRenderedPageBreak/>
        <w:t>Ocjenjivanje u 2</w:t>
      </w:r>
      <w:r w:rsidR="00BF45A7" w:rsidRPr="00066348">
        <w:rPr>
          <w:rFonts w:ascii="Times New Roman" w:hAnsi="Times New Roman" w:cs="Times New Roman"/>
          <w:sz w:val="24"/>
          <w:szCs w:val="24"/>
        </w:rPr>
        <w:t>. RAZREDU</w:t>
      </w:r>
    </w:p>
    <w:p w:rsidR="00BF45A7" w:rsidRPr="00066348" w:rsidRDefault="00BF45A7" w:rsidP="00BF45A7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440" w:type="dxa"/>
        <w:tblLook w:val="04A0" w:firstRow="1" w:lastRow="0" w:firstColumn="1" w:lastColumn="0" w:noHBand="0" w:noVBand="1"/>
      </w:tblPr>
      <w:tblGrid>
        <w:gridCol w:w="2580"/>
        <w:gridCol w:w="3318"/>
        <w:gridCol w:w="1950"/>
      </w:tblGrid>
      <w:tr w:rsidR="00BF45A7" w:rsidRPr="00066348" w:rsidTr="00DE2122">
        <w:trPr>
          <w:trHeight w:val="553"/>
        </w:trPr>
        <w:tc>
          <w:tcPr>
            <w:tcW w:w="5898" w:type="dxa"/>
            <w:gridSpan w:val="2"/>
          </w:tcPr>
          <w:p w:rsidR="00BF45A7" w:rsidRPr="00066348" w:rsidRDefault="00BF45A7" w:rsidP="0036162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r w:rsidR="00895763" w:rsidRPr="00066348">
              <w:rPr>
                <w:rFonts w:ascii="Times New Roman" w:hAnsi="Times New Roman" w:cs="Times New Roman"/>
                <w:sz w:val="24"/>
                <w:szCs w:val="24"/>
              </w:rPr>
              <w:t>pogr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ešaka</w:t>
            </w:r>
          </w:p>
        </w:tc>
        <w:tc>
          <w:tcPr>
            <w:tcW w:w="1950" w:type="dxa"/>
          </w:tcPr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BF45A7" w:rsidRPr="00066348" w:rsidTr="00DE2122">
        <w:trPr>
          <w:trHeight w:val="454"/>
        </w:trPr>
        <w:tc>
          <w:tcPr>
            <w:tcW w:w="2580" w:type="dxa"/>
            <w:tcBorders>
              <w:bottom w:val="single" w:sz="4" w:space="0" w:color="auto"/>
              <w:right w:val="single" w:sz="4" w:space="0" w:color="auto"/>
            </w:tcBorders>
          </w:tcPr>
          <w:p w:rsidR="00BF45A7" w:rsidRPr="00066348" w:rsidRDefault="00BF45A7" w:rsidP="00DE21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PREPISIVANJE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</w:tcBorders>
          </w:tcPr>
          <w:p w:rsidR="00BF45A7" w:rsidRPr="00066348" w:rsidRDefault="00BF45A7" w:rsidP="00DE21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DIKTATI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A7" w:rsidRPr="00066348" w:rsidTr="00DE2122">
        <w:trPr>
          <w:trHeight w:val="1809"/>
        </w:trPr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1 pogreška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2 pogreške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3-5 pogrešaka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6-8 pogrešaka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9 i više pogrešaka</w:t>
            </w:r>
          </w:p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</w:tcPr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1 pogreška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2 pogreške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3-5 pogrešaka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6-8 pogrešaka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9 i više pogrešaka</w:t>
            </w:r>
          </w:p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:rsidR="00BF45A7" w:rsidRPr="00066348" w:rsidRDefault="00BF45A7" w:rsidP="00BF45A7">
      <w:pPr>
        <w:rPr>
          <w:rFonts w:ascii="Times New Roman" w:hAnsi="Times New Roman" w:cs="Times New Roman"/>
          <w:sz w:val="24"/>
          <w:szCs w:val="24"/>
        </w:rPr>
      </w:pPr>
    </w:p>
    <w:p w:rsidR="00895763" w:rsidRPr="00066348" w:rsidRDefault="00895763" w:rsidP="00BF45A7">
      <w:pPr>
        <w:rPr>
          <w:rFonts w:ascii="Times New Roman" w:hAnsi="Times New Roman" w:cs="Times New Roman"/>
          <w:sz w:val="24"/>
          <w:szCs w:val="24"/>
        </w:rPr>
      </w:pPr>
    </w:p>
    <w:p w:rsidR="00C93FF2" w:rsidRPr="00066348" w:rsidRDefault="00C93FF2">
      <w:pPr>
        <w:rPr>
          <w:rFonts w:ascii="Times New Roman" w:hAnsi="Times New Roman" w:cs="Times New Roman"/>
          <w:sz w:val="24"/>
          <w:szCs w:val="24"/>
        </w:rPr>
      </w:pPr>
    </w:p>
    <w:p w:rsidR="006C2B53" w:rsidRPr="00066348" w:rsidRDefault="006C2B53">
      <w:pPr>
        <w:rPr>
          <w:rFonts w:ascii="Times New Roman" w:hAnsi="Times New Roman" w:cs="Times New Roman"/>
          <w:sz w:val="24"/>
          <w:szCs w:val="24"/>
        </w:rPr>
      </w:pPr>
    </w:p>
    <w:p w:rsidR="00E51D62" w:rsidRDefault="00E51D62">
      <w:pPr>
        <w:rPr>
          <w:rFonts w:ascii="Times New Roman" w:hAnsi="Times New Roman" w:cs="Times New Roman"/>
          <w:sz w:val="24"/>
          <w:szCs w:val="24"/>
        </w:rPr>
      </w:pPr>
    </w:p>
    <w:p w:rsidR="005D7294" w:rsidRDefault="005D7294">
      <w:pPr>
        <w:rPr>
          <w:rFonts w:ascii="Times New Roman" w:hAnsi="Times New Roman" w:cs="Times New Roman"/>
          <w:sz w:val="24"/>
          <w:szCs w:val="24"/>
        </w:rPr>
      </w:pPr>
    </w:p>
    <w:p w:rsidR="005D7294" w:rsidRDefault="005D7294">
      <w:pPr>
        <w:rPr>
          <w:rFonts w:ascii="Times New Roman" w:hAnsi="Times New Roman" w:cs="Times New Roman"/>
          <w:sz w:val="24"/>
          <w:szCs w:val="24"/>
        </w:rPr>
      </w:pPr>
    </w:p>
    <w:p w:rsidR="005D7294" w:rsidRPr="00066348" w:rsidRDefault="005D7294">
      <w:pPr>
        <w:rPr>
          <w:rFonts w:ascii="Times New Roman" w:hAnsi="Times New Roman" w:cs="Times New Roman"/>
          <w:sz w:val="24"/>
          <w:szCs w:val="24"/>
        </w:rPr>
      </w:pPr>
    </w:p>
    <w:p w:rsidR="009700A0" w:rsidRDefault="009700A0">
      <w:pPr>
        <w:rPr>
          <w:rFonts w:ascii="Times New Roman" w:hAnsi="Times New Roman" w:cs="Times New Roman"/>
          <w:sz w:val="24"/>
          <w:szCs w:val="24"/>
        </w:rPr>
      </w:pPr>
    </w:p>
    <w:p w:rsidR="005D7294" w:rsidRDefault="005D7294">
      <w:pPr>
        <w:rPr>
          <w:rFonts w:ascii="Times New Roman" w:hAnsi="Times New Roman" w:cs="Times New Roman"/>
          <w:sz w:val="24"/>
          <w:szCs w:val="24"/>
        </w:rPr>
      </w:pPr>
    </w:p>
    <w:p w:rsidR="005D7294" w:rsidRPr="00066348" w:rsidRDefault="005D7294">
      <w:pPr>
        <w:rPr>
          <w:rFonts w:ascii="Times New Roman" w:hAnsi="Times New Roman" w:cs="Times New Roman"/>
          <w:sz w:val="24"/>
          <w:szCs w:val="24"/>
        </w:rPr>
      </w:pPr>
    </w:p>
    <w:p w:rsidR="005D7294" w:rsidRPr="00066348" w:rsidRDefault="005D7294" w:rsidP="005D7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KRITERIJI OCJENJVANJA ZA  </w:t>
      </w:r>
      <w:r w:rsidRPr="005D7294">
        <w:rPr>
          <w:rFonts w:ascii="Times New Roman" w:hAnsi="Times New Roman" w:cs="Times New Roman"/>
          <w:b/>
          <w:sz w:val="24"/>
          <w:szCs w:val="24"/>
          <w:u w:val="thick"/>
        </w:rPr>
        <w:t>MATEMATIKU</w:t>
      </w:r>
      <w:r w:rsidRPr="00066348">
        <w:rPr>
          <w:rFonts w:ascii="Times New Roman" w:hAnsi="Times New Roman" w:cs="Times New Roman"/>
          <w:b/>
          <w:sz w:val="24"/>
          <w:szCs w:val="24"/>
        </w:rPr>
        <w:t xml:space="preserve"> (DRUGI RAZRED)</w:t>
      </w:r>
    </w:p>
    <w:p w:rsidR="008260F0" w:rsidRPr="00066348" w:rsidRDefault="008260F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612" w:tblpY="1"/>
        <w:tblOverlap w:val="never"/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2978"/>
        <w:gridCol w:w="2553"/>
        <w:gridCol w:w="2268"/>
        <w:gridCol w:w="2268"/>
        <w:gridCol w:w="2268"/>
      </w:tblGrid>
      <w:tr w:rsidR="00142563" w:rsidRPr="00066348" w:rsidTr="006119DE">
        <w:trPr>
          <w:trHeight w:val="337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142563" w:rsidP="00611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</w:t>
            </w:r>
          </w:p>
          <w:p w:rsidR="00142563" w:rsidRDefault="00A81DC5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PREDMETNO PODRUČJE</w:t>
            </w:r>
            <w:r w:rsidR="00315F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  <w:p w:rsidR="00315FA1" w:rsidRPr="00066348" w:rsidRDefault="00315FA1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ELEMENTI</w:t>
            </w:r>
          </w:p>
        </w:tc>
        <w:tc>
          <w:tcPr>
            <w:tcW w:w="1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3" w:rsidRPr="00066348" w:rsidRDefault="005D7294" w:rsidP="006119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KRITERIJI OCJENJIVANJA</w:t>
            </w:r>
          </w:p>
        </w:tc>
      </w:tr>
      <w:tr w:rsidR="00142563" w:rsidRPr="00066348" w:rsidTr="006119DE">
        <w:trPr>
          <w:trHeight w:val="735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63" w:rsidRPr="00066348" w:rsidRDefault="00142563" w:rsidP="006119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3" w:rsidRPr="00066348" w:rsidRDefault="00142563" w:rsidP="00611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ODLIČAN ( 5 )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3" w:rsidRPr="00066348" w:rsidRDefault="00142563" w:rsidP="00611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VRLO DOBAR ( 4 )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3" w:rsidRPr="00066348" w:rsidRDefault="00142563" w:rsidP="00611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DOBAR ( 3 )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142563" w:rsidP="0061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DOVOLJAN ( 2 )</w:t>
            </w:r>
          </w:p>
          <w:p w:rsidR="00142563" w:rsidRPr="00066348" w:rsidRDefault="00142563" w:rsidP="0061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3" w:rsidRPr="00066348" w:rsidRDefault="00142563" w:rsidP="0061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NEDOVOLJAN(1)</w:t>
            </w:r>
          </w:p>
        </w:tc>
      </w:tr>
      <w:tr w:rsidR="00315FA1" w:rsidRPr="00066348" w:rsidTr="006119DE">
        <w:trPr>
          <w:trHeight w:val="735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A1" w:rsidRPr="002700F1" w:rsidRDefault="006119DE" w:rsidP="006119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ELEMENTI</w:t>
            </w:r>
          </w:p>
        </w:tc>
        <w:tc>
          <w:tcPr>
            <w:tcW w:w="1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A1" w:rsidRPr="00066348" w:rsidRDefault="00315FA1" w:rsidP="00611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USVOJENOST, RAZUMIJEVANJE I PRIMJENA PROGRAMSKIH SADRŽAJA – USMENO</w:t>
            </w:r>
          </w:p>
        </w:tc>
      </w:tr>
      <w:tr w:rsidR="00315FA1" w:rsidRPr="00066348" w:rsidTr="006119DE">
        <w:trPr>
          <w:trHeight w:val="735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A1" w:rsidRPr="00066348" w:rsidRDefault="00315FA1" w:rsidP="006119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Default="00315FA1" w:rsidP="0061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Lako i brzo usvaja sadržaje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na najvišem stupnju u kvaliteti znanja. Točno, brzo i samostalno rješava sve zadatke. Izrazito točno, temeljito i logički povezuje i obrazlaže matematičke pojmove i zakonitosti. Ističe se misaonim operacijama jer pronalazi rješenja koja nisu prvobitno dana.</w:t>
            </w:r>
          </w:p>
          <w:p w:rsidR="00315FA1" w:rsidRPr="00315FA1" w:rsidRDefault="00315FA1" w:rsidP="0061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Default="00315FA1" w:rsidP="0061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Bez većih poteškoć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usvaja i prenosi nova znanja 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(stupanj  operativnosti 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 xml:space="preserve">Točno, umjereno brzo i samostalno rješava matematičke zadatke. Poznaje matematičke  pojmove. Uočava, primjenjuje i obrazlaže matematičke zakonitosti. Usvojene sadržaje uspješno primjenjuje u rješavanju zadataka. </w:t>
            </w:r>
          </w:p>
          <w:p w:rsidR="00315FA1" w:rsidRPr="00315FA1" w:rsidRDefault="00315FA1" w:rsidP="0061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Pr="00315FA1" w:rsidRDefault="00315FA1" w:rsidP="0061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Sadržaje 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vojio na stupnju reprodukcije (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kako je nauči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iz izvora).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 xml:space="preserve"> Zadatke rješava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polako, samostalno i uglavnom 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točno. Matematičke zakonitosti poznaje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 xml:space="preserve"> ali ih djelomično obrazlaže i primjenjuje.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Pr="00315FA1" w:rsidRDefault="00315FA1" w:rsidP="0061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Gradivo dosta teško usvaja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(stupanj prepoznavanja).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Zadatke rješava polako, nesigurno i uz pomoć učitelja. Obrazlaže nepotpuno, površno i s pogr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eškama. Površno poznaje matematičke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 xml:space="preserve"> pojmove i zakonitosti. Ne povezuje ih logički.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Pr="00315FA1" w:rsidRDefault="00315FA1" w:rsidP="0061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 xml:space="preserve">Izrazito teško usvaja gradivo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(stupanj prisjećanja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Nije u stanju riješiti zadatke niti uz pomoć učitelja. Obrazlaže nesuvislo i bez razumijevanja. Ne pozna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i ne primjenjuje osnovne matematičke 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 xml:space="preserve">zakonitosti i pojmove. </w:t>
            </w:r>
          </w:p>
        </w:tc>
      </w:tr>
      <w:tr w:rsidR="00315FA1" w:rsidRPr="00066348" w:rsidTr="006119DE">
        <w:trPr>
          <w:trHeight w:val="735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A1" w:rsidRPr="00066348" w:rsidRDefault="00315FA1" w:rsidP="006119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A1" w:rsidRPr="00315FA1" w:rsidRDefault="00315FA1" w:rsidP="0061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USVOJENOST, RAZUMIJEVANJE I PRIMJENA PROGRAMSKIH SADRŽAJA – PISANO</w:t>
            </w:r>
          </w:p>
        </w:tc>
      </w:tr>
      <w:tr w:rsidR="00315FA1" w:rsidRPr="00066348" w:rsidTr="006119DE">
        <w:trPr>
          <w:trHeight w:val="1005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A1" w:rsidRPr="00066348" w:rsidRDefault="00315FA1" w:rsidP="006119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Pr="00066348" w:rsidRDefault="00315FA1" w:rsidP="0061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A1" w:rsidRPr="00066348" w:rsidRDefault="00315FA1" w:rsidP="0061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90 - 100 %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Pr="00066348" w:rsidRDefault="00315FA1" w:rsidP="0061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A1" w:rsidRPr="00066348" w:rsidRDefault="00315FA1" w:rsidP="0061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80 - 89 %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Pr="00066348" w:rsidRDefault="00315FA1" w:rsidP="0061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A1" w:rsidRPr="00066348" w:rsidRDefault="00315FA1" w:rsidP="0061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64 - 79 %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Pr="00066348" w:rsidRDefault="00315FA1" w:rsidP="0061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A1" w:rsidRPr="00066348" w:rsidRDefault="00315FA1" w:rsidP="0061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51 - 63 %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Pr="00066348" w:rsidRDefault="00315FA1" w:rsidP="0061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A1" w:rsidRPr="00066348" w:rsidRDefault="00315FA1" w:rsidP="0061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0 - 50 %</w:t>
            </w:r>
          </w:p>
        </w:tc>
      </w:tr>
      <w:tr w:rsidR="006119DE" w:rsidRPr="00066348" w:rsidTr="006B238E">
        <w:trPr>
          <w:trHeight w:val="540"/>
        </w:trPr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DE" w:rsidRPr="006119DE" w:rsidRDefault="006119DE" w:rsidP="006119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PREDMETNO PODRUČJE</w:t>
            </w:r>
          </w:p>
        </w:tc>
        <w:tc>
          <w:tcPr>
            <w:tcW w:w="1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E" w:rsidRPr="00066348" w:rsidRDefault="006119DE" w:rsidP="0061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6B" w:rsidRPr="00066348" w:rsidTr="003C5E42">
        <w:trPr>
          <w:trHeight w:val="238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B" w:rsidRPr="00066348" w:rsidRDefault="000B086B" w:rsidP="003C5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B086B" w:rsidRPr="00066348" w:rsidRDefault="000B086B" w:rsidP="003C5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GEOMETRIJA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istražuje pripadnost ili nepripadnost točaka nekoj dužini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uspoređuje i objašnjava različitosti i sličnosti kvadrata, pravokutnika i trokuta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uspoređuje i objašnjava matematičke pojmove (dužina, lik, stranica, vrh i točka)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konstruira crtež od geometrijskih likova (kvadrata, pravokutnika i trokuta)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istražuje i predviđa rezultat sastavljanja i rastavljanja </w:t>
            </w:r>
            <w:proofErr w:type="spellStart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ravninskih</w:t>
            </w:r>
            <w:proofErr w:type="spellEnd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prostornih oblika rabeći didaktičke i prirodne materijale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koristi se dužinom u rješavanju matematičkih problema i zadataka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pripadnost i nepripadnost točaka nekoj dužini i rješava postavljenje zadatke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razliku između kvadrata, pravokutnika i trokuta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matematičke pojmove (dužina, lik, stranica, vrh i točka) i primjenjuje ih na konkretnim zadatcima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označuje točke koje pripadaju dužini i koje ne pripadaju dužini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što je sjecište i označuje ga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izdvaja među točkama one koje pripadaju dužini ili joj ne pripadaju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razlikuje dužinu kao stranicu kvadrata, pravokutnika i trokuta od vrhova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zamjećuje i ističe povezanost između stranice i dužine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zamjećuje razlike i sličnosti između kvadrata i pravokutnika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što je stranica, a što vrh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i imenuje točku te dužinu kao najkraću spojnicu dviju točaka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određuje krajnje točke dužine i označuje ih velikim tiskanim slovima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zapisuje dužine matematičkim izrazom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pokazuje na geometrijskom crtežu krajnju točku i sjecište dviju ili više crta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i imenuje geometrijske likove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označuje dužine kao stranice pravokutnika, kvadrata i trokuta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imenuje stranice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kao dužine, imenuje vrhove trokuta, pravokutnika i kvadrata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ne prepoznaje i ne imenuje točku i dužinu kao najkraću spojnicu dviju točaka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označuje krajnje točke dužine i ne imenuje ih velikim tiskanim slovima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zapisuje dužine matematičkim izrazom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pokazuje na geometrijskom crtežu krajnju točku i sjecište dviju ili više crta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i ne imenuje geometrijske likove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označuje dužine kao stranice pravokutnika, kvadrata i trokuta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ne imenuje stranice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kao dužine te ne imenuje vrhove trokuta, pravokutnika i kvadrata</w:t>
            </w:r>
          </w:p>
        </w:tc>
      </w:tr>
      <w:tr w:rsidR="00142563" w:rsidRPr="00066348" w:rsidTr="003C5E42">
        <w:trPr>
          <w:trHeight w:val="238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3" w:rsidRPr="00066348" w:rsidRDefault="003C5E42" w:rsidP="003C5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B</w:t>
            </w:r>
            <w:r w:rsidR="00C83EA5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ROJEVI DO 10</w:t>
            </w:r>
            <w:r w:rsidR="00142563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3042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izvodi zaključak s pomoću kojih znamenaka pišemo sve brojeve do 100</w:t>
            </w:r>
          </w:p>
          <w:p w:rsidR="0030426B" w:rsidRPr="00066348" w:rsidRDefault="003042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i objašnjava istinitost odnosa manji, veći, jednaki te provjerava točnost rješenja</w:t>
            </w:r>
          </w:p>
          <w:p w:rsidR="0030426B" w:rsidRPr="00066348" w:rsidRDefault="003042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uporabu rednih i glavnih brojeva u zadatku i stvarnim situacijama</w:t>
            </w:r>
          </w:p>
          <w:p w:rsidR="0030426B" w:rsidRPr="00066348" w:rsidRDefault="003042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primjenjuje i objašnjava </w:t>
            </w:r>
            <w:r w:rsidR="002068C2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zapisivanje rimskih brojeva u složenijim zadatcima i stvarnim situacijama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0E0A5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raščlanjuje dvoznamenkasti broj na zbroj desetica i jedinica</w:t>
            </w:r>
          </w:p>
          <w:p w:rsidR="000E0A5C" w:rsidRPr="00066348" w:rsidRDefault="000E0A5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FD4817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analizira nastanak novih desetica uz primjenu stečenog znanja (10 J = 1 D) te navodi traženi broj prema zadanom nizu </w:t>
            </w:r>
          </w:p>
          <w:p w:rsidR="00FD4817" w:rsidRPr="00066348" w:rsidRDefault="00FD4817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matematičkim zapisom izražava odnose među brojevima do 100 te određuje nepoznati broj u jednostavnim jednakostima</w:t>
            </w:r>
          </w:p>
          <w:p w:rsidR="00FD4817" w:rsidRPr="00066348" w:rsidRDefault="00FD4817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7563A9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primjenjuje redne i glavne brojeve u jednostavnim svakidašnjim situacijama i u zadatcima</w:t>
            </w:r>
          </w:p>
          <w:p w:rsidR="007563A9" w:rsidRPr="00066348" w:rsidRDefault="007563A9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čita rimske brojeve do 12 na primjeru sata i mjeseci u godini</w:t>
            </w:r>
          </w:p>
          <w:p w:rsidR="007563A9" w:rsidRPr="00066348" w:rsidRDefault="007563A9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razvrstava parne i neparne brojeve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FD0A03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razvrstava znamenke dekadskih jedinica u tablicu mjesnih vrijednosti, zamjećuje mjesne vrijednosti znamenaka i sažima ih u broj</w:t>
            </w:r>
          </w:p>
          <w:p w:rsidR="00FD0A03" w:rsidRPr="00066348" w:rsidRDefault="00FD0A03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problem jednostavnih zadataka riječima te strukturu brojeva do 100 kao zbroja desetica i jedinica, pokazuje i ističe zadani broj te piše brojevnu riječ</w:t>
            </w:r>
          </w:p>
          <w:p w:rsidR="00FD0A03" w:rsidRPr="00066348" w:rsidRDefault="00FD0A03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označuje broj za jedan veći ili za jedan manji, piše (prevodi) brojevnu riječ u broj i obrnuto</w:t>
            </w:r>
          </w:p>
          <w:p w:rsidR="00FD0A03" w:rsidRPr="00066348" w:rsidRDefault="00FD0A03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9A2B8E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objašnjava razliku između glavnih i rednih brojeva, daje </w:t>
            </w:r>
            <w:r w:rsidR="009A2B8E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primjer kad </w:t>
            </w:r>
            <w:r w:rsidR="007974DA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upotrebljavamo glavne, a kada re</w:t>
            </w:r>
            <w:r w:rsidR="009A2B8E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dne brojeve, razvrstava brojeve prema zadatku</w:t>
            </w:r>
          </w:p>
          <w:p w:rsidR="007974DA" w:rsidRPr="00066348" w:rsidRDefault="007974DA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razlikuje rimske brojke do 12, rimskim znamenkama zapisuje brojeve do 12</w:t>
            </w:r>
          </w:p>
          <w:p w:rsidR="007974DA" w:rsidRPr="00066348" w:rsidRDefault="007974DA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navodi i označuje desetice na brojevnoj crti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prepoznaje, razlikuje i broji jednoznamenkaste i dvoznamenkaste brojeve, reda višekratnike broja 10 te ih pravilno izgovara i zapisuje znamenkama i riječima, smješta i označuje ostale dvoznamenkaste brojeve na brojevnoj crti</w:t>
            </w:r>
          </w:p>
          <w:p w:rsidR="00DE2122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broji do 100, čita i zapisuje brojeve do 100, uspoređuje brojeve do 100</w:t>
            </w:r>
          </w:p>
          <w:p w:rsidR="00DE2122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čita i zapisuje glavne i redne brojeve, dopunjuje niz glavnim ili rednim brojevima, smješta u nizu glavni ili redni broj,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prepoznaje glavni ili redni broj, pronalazi broj i reda brojeve</w:t>
            </w:r>
          </w:p>
          <w:p w:rsidR="00DE2122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djelomično prepoznaje rimske brojke do 12</w:t>
            </w:r>
          </w:p>
          <w:p w:rsidR="00DE2122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imenuje dvoznamenkaste brojeve do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2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ne prepoznaje, ne razlikuje i ne broji jednoznamenkaste i dvoznamenkaste brojeve,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reda višekratnike broja 10 te ih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izgovara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pravilno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zapisuje znamenkama i riječima,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smješta i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označuje ostale dvoznamenkaste brojeve na brojevnoj crti</w:t>
            </w:r>
          </w:p>
          <w:p w:rsidR="00DE2122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broji do 100,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 i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zapisuje brojeve do 100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ne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uspoređuje brojeve do 100</w:t>
            </w:r>
          </w:p>
          <w:p w:rsidR="00DE2122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 i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zapisuje glavne i redne brojeve,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dopunjuje niz glavnim ili rednim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brojevima,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smješta u nizu glavni ili redni broj,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prepoznaje glavni ili redni broj,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pronalazi broj i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reda brojeve</w:t>
            </w:r>
          </w:p>
          <w:p w:rsidR="00DE2122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djelomično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rimske brojke do 12</w:t>
            </w:r>
          </w:p>
          <w:p w:rsidR="00142563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9A4FE8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dvoznamenkaste brojeve do 100</w:t>
            </w:r>
          </w:p>
        </w:tc>
      </w:tr>
      <w:tr w:rsidR="00142563" w:rsidRPr="00066348" w:rsidTr="003C5E42">
        <w:trPr>
          <w:trHeight w:val="238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142563" w:rsidP="003C5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ZBR</w:t>
            </w:r>
            <w:r w:rsidR="00C83EA5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AJANJE I ODUZIMANJE BROJEVA DO 10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B464A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AF7F6D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predlaže i objašnjava odabir matematičkog postupka zbrajanja i oduzimanja dvoznamenkastih brojeva do 100</w:t>
            </w:r>
          </w:p>
          <w:p w:rsidR="00AF7F6D" w:rsidRPr="00066348" w:rsidRDefault="00AF7F6D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smislenost dobivenog rezultata zbrajanja ili oduzimanja dvoznamenkastih brojeva do 100 na temelju procjene</w:t>
            </w:r>
          </w:p>
          <w:p w:rsidR="00AF7F6D" w:rsidRPr="00066348" w:rsidRDefault="00AF7F6D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predlaže i objašnjava odabir matematičke radnje i uporabu zagrada u zbrajanju i oduzimanju triju ili više brojeva</w:t>
            </w:r>
          </w:p>
          <w:p w:rsidR="00AF7F6D" w:rsidRPr="00066348" w:rsidRDefault="00AF7F6D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FE7FDB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utvrđuje smislenost dobivenog rezultata računanjem sa zgradama ili bez njih</w:t>
            </w:r>
          </w:p>
          <w:p w:rsidR="00AF7F6D" w:rsidRPr="00066348" w:rsidRDefault="00FE7F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vezu zbrajanja i oduzimanja u problemskim zadatcima i procjenjuje rezultat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836DEE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znanje o deseticama na zadatke riječima</w:t>
            </w:r>
          </w:p>
          <w:p w:rsidR="00836DEE" w:rsidRPr="00066348" w:rsidRDefault="00836DEE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vezu zbrajanja  i oduzimanja te određuje nepoznati broj u jednostavnim jednakostima, provjerava točnost rješenja</w:t>
            </w:r>
          </w:p>
          <w:p w:rsidR="00836DEE" w:rsidRPr="00066348" w:rsidRDefault="00836DEE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pravilo zbrajanja i oduzimanja dvoznamenkastih brojeva do 100</w:t>
            </w:r>
          </w:p>
          <w:p w:rsidR="00836DEE" w:rsidRPr="00066348" w:rsidRDefault="00836DEE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dovodi u vezu postupke zbrajanja i oduzimanja dvoznamenkastih brojeva do 100</w:t>
            </w:r>
          </w:p>
          <w:p w:rsidR="00836DEE" w:rsidRPr="00066348" w:rsidRDefault="00836DEE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pravilo zbrajanja i oduzimanja triju ili više brojeva uz uporabu zagrada u rješavanju zadataka riječima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D005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razvrstava brojeve do 100 od najvećega do najmanjeg i obratno</w:t>
            </w:r>
          </w:p>
          <w:p w:rsidR="00D00502" w:rsidRPr="00066348" w:rsidRDefault="00D005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mjesnu vrijednost znamenke u brojevima do 100 i odnos veći, manji i jednaki te procjenjuje rezultat</w:t>
            </w:r>
          </w:p>
          <w:p w:rsidR="00D00502" w:rsidRPr="00066348" w:rsidRDefault="00D005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što su pribrojnici, zbroj, umanjitelj, umanjenik i razlika</w:t>
            </w:r>
          </w:p>
          <w:p w:rsidR="00D00502" w:rsidRPr="00066348" w:rsidRDefault="00D005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predlaže postupak za rješavanje zadanog problema, razumije vezu zbrajanja  i oduzimanja</w:t>
            </w:r>
          </w:p>
          <w:p w:rsidR="00D00502" w:rsidRPr="00066348" w:rsidRDefault="00D005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imenuje višekratnike broja</w:t>
            </w:r>
          </w:p>
          <w:p w:rsidR="00D00502" w:rsidRPr="00066348" w:rsidRDefault="00D005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38358F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izvođenje računskih radnja zbrajanja i oduzimanja dvoznamenkastih brojeva do 100, zbraja  i oduzima dvoznamenkaste brojeve do 100 bez prijelaza desetice samostalno, a s prijelazom uz manju pomoć</w:t>
            </w:r>
          </w:p>
          <w:p w:rsidR="0038358F" w:rsidRPr="00066348" w:rsidRDefault="0038358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izvodi računsku radnju zbrajanja i oduzimanja triju i više brojeva uz uporabu zagrada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9A4FE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imenuje desetice, nabraja desetice, izračunava zbroj i razliku desetica</w:t>
            </w:r>
          </w:p>
          <w:p w:rsidR="009A4FE8" w:rsidRPr="00066348" w:rsidRDefault="009A4FE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izračunava zbroj i razliku broja uz povremenu pomoć</w:t>
            </w:r>
          </w:p>
          <w:p w:rsidR="009A4FE8" w:rsidRPr="00066348" w:rsidRDefault="009A4FE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 zbraja i oduzima dvoznamenkaste brojeve do 100 bez prijelaza desetice uz povremeno vodstvo</w:t>
            </w:r>
          </w:p>
          <w:p w:rsidR="009A4FE8" w:rsidRPr="00066348" w:rsidRDefault="009A4FE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parne i neparne brojeve, može ih poredati i razlikovati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066348" w:rsidRDefault="009A4FE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imenuje desetice, ne nabraja desetice i ne izračunava zbroj i razliku desetica</w:t>
            </w:r>
          </w:p>
          <w:p w:rsidR="009A4FE8" w:rsidRPr="00066348" w:rsidRDefault="009A4FE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izračunava zbroj i razliku broja uz povremenu pomoć</w:t>
            </w:r>
          </w:p>
          <w:p w:rsidR="009A4FE8" w:rsidRPr="00066348" w:rsidRDefault="009A4FE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 ne zbraja i ne oduzima dvoznamenkaste brojeve do 100 bez prijelaza desetice uz povremeno vodstvo</w:t>
            </w:r>
          </w:p>
          <w:p w:rsidR="00142563" w:rsidRPr="00066348" w:rsidRDefault="009A4FE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parne i neparne brojeve, ne može ih poredati ni razlikovati</w:t>
            </w:r>
          </w:p>
        </w:tc>
      </w:tr>
      <w:tr w:rsidR="00C83EA5" w:rsidRPr="00066348" w:rsidTr="003C5E42">
        <w:trPr>
          <w:trHeight w:val="238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C83EA5" w:rsidP="003C5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MNOŽENJE I DIJELJENJE BROJEVA DO 100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84578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predlaže i objašnjava odabir matematičke radnje i dobivenog rezultat</w:t>
            </w:r>
          </w:p>
          <w:p w:rsidR="0084578C" w:rsidRPr="00066348" w:rsidRDefault="0084578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rezultate i primjenjuje matematičke radnje množenja i dijeljenja u zadatcima</w:t>
            </w:r>
          </w:p>
          <w:p w:rsidR="0084578C" w:rsidRPr="00066348" w:rsidRDefault="0084578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osmišljava i kombinira zadatke s množenjem brojeva 1 i 0</w:t>
            </w:r>
          </w:p>
          <w:p w:rsidR="0084578C" w:rsidRPr="00066348" w:rsidRDefault="0084578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i navodi postupke za rješavanje problemskih zadataka i mogućih rješenja</w:t>
            </w:r>
          </w:p>
          <w:p w:rsidR="0084578C" w:rsidRPr="00066348" w:rsidRDefault="0084578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procjenjuje, izračunava zadatak i piše odgovor riječima</w:t>
            </w:r>
          </w:p>
          <w:p w:rsidR="0084578C" w:rsidRPr="00066348" w:rsidRDefault="0084578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-povezuje istodobno više računskih radnja na složenijim zadatcima i procjenjuje rezultat</w:t>
            </w:r>
          </w:p>
          <w:p w:rsidR="0084578C" w:rsidRPr="00066348" w:rsidRDefault="0084578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djeljivost broja na temelju parnosti i neparnosti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određuje nepoznati faktor u množenju i provjerava točnost rješenja</w:t>
            </w:r>
          </w:p>
          <w:p w:rsidR="00137902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raščlanjuje tekstualni matematički zadatak</w:t>
            </w:r>
          </w:p>
          <w:p w:rsidR="00137902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uspoređuje višekratnike, objašnjava njihove sličnosti i razlike (uspoređuje pojam </w:t>
            </w:r>
            <w:proofErr w:type="spellStart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trokratnika</w:t>
            </w:r>
            <w:proofErr w:type="spellEnd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četverokratnika</w:t>
            </w:r>
            <w:proofErr w:type="spellEnd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:rsidR="00137902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vezu množenja i dijeljenja te određuje nepoznati broj u jednostavnim jednakostima</w:t>
            </w:r>
          </w:p>
          <w:p w:rsidR="00137902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razvrstava brojeve prema svojstvu djeljivosti</w:t>
            </w:r>
          </w:p>
          <w:p w:rsidR="00137902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vrijednost nepoznatog faktora u množenju s 1 i 0</w:t>
            </w:r>
          </w:p>
          <w:p w:rsidR="00137902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vrijednost rezultata množenja i dijeljenja brojem 10</w:t>
            </w:r>
          </w:p>
          <w:p w:rsidR="00137902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rješava zadatke i kombinira više računskih radnja</w:t>
            </w:r>
          </w:p>
          <w:p w:rsidR="00137902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automatizirano množenje i dijeljenje na primjere u stvarnim životnim situacijama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7F55A4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razumije vezu množenja i dijeljenja, izračunava zadatke sa zamjenom mjesta faktora</w:t>
            </w:r>
          </w:p>
          <w:p w:rsidR="007F55A4" w:rsidRPr="00066348" w:rsidRDefault="007F55A4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uspoređuje dobivene umnoške</w:t>
            </w:r>
          </w:p>
          <w:p w:rsidR="007F55A4" w:rsidRPr="00066348" w:rsidRDefault="007F55A4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razumije vezu množenja i dijeljenja, automatizira množenje i dijeljenje u skupu brojeva do 100</w:t>
            </w:r>
          </w:p>
          <w:p w:rsidR="007F55A4" w:rsidRPr="00066348" w:rsidRDefault="007F55A4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zadatke zadane riječima zapisuje matematičkim zapisom i izračunava ih</w:t>
            </w:r>
          </w:p>
          <w:p w:rsidR="007F55A4" w:rsidRPr="00066348" w:rsidRDefault="007F55A4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F01B7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značenje brojeva 1 i 0 u množenju, izračunava množenje i dijeljenje brojem 10</w:t>
            </w:r>
          </w:p>
          <w:p w:rsidR="00F01B7C" w:rsidRPr="00066348" w:rsidRDefault="00F01B7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množenje nepoznatim faktorom, dijeljenje brojem te razvrstava članove množenja i dijeljenja</w:t>
            </w:r>
          </w:p>
          <w:p w:rsidR="00F01B7C" w:rsidRPr="00066348" w:rsidRDefault="00F01B7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razliku parnih i neparnih brojeva, nabraja parne i neparne brojeve</w:t>
            </w:r>
          </w:p>
          <w:p w:rsidR="00F01B7C" w:rsidRPr="00066348" w:rsidRDefault="00F01B7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objašnjava redoslijed izvođenja </w:t>
            </w:r>
            <w:r w:rsidR="00626AB5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 računskih radnja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3F78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prepoznaje, imenuje i piše množenje matematičkim zapisom uz povremeno vodstvo</w:t>
            </w:r>
          </w:p>
          <w:p w:rsidR="003F78DB" w:rsidRPr="00066348" w:rsidRDefault="003F78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zapisuje dijeljenje kao uzastopno oduzimanje</w:t>
            </w:r>
          </w:p>
          <w:p w:rsidR="003F78DB" w:rsidRPr="00066348" w:rsidRDefault="003F78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što je dijeljenje, piše dijeljenje matematičkim zapisom te imenuje brojeve pri dijeljenju</w:t>
            </w:r>
          </w:p>
          <w:p w:rsidR="003F78DB" w:rsidRPr="00066348" w:rsidRDefault="003F78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množi i dijeli s 1 i 0 napamet, prepoznaje ulogu broja 1 u dijeljenju i dijeljenje nule</w:t>
            </w:r>
          </w:p>
          <w:p w:rsidR="003F78DB" w:rsidRPr="00066348" w:rsidRDefault="003F78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imenuje višekratnike broja 10 u množenju i dijeljenju, povezuje množenje i dijeljenje brojem 10</w:t>
            </w:r>
          </w:p>
          <w:p w:rsidR="003F78DB" w:rsidRPr="00066348" w:rsidRDefault="003F78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imenuje članove računske radnje množenja i dijeljenja, navodi postupak množenja i dijeljenja</w:t>
            </w:r>
          </w:p>
          <w:p w:rsidR="003F78DB" w:rsidRPr="00066348" w:rsidRDefault="003F78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ovladava računskom radnjom množenja  i dijeljenja u skupu brojeva do 100 uz povremeno vodstvo</w:t>
            </w:r>
          </w:p>
          <w:p w:rsidR="003F78DB" w:rsidRPr="00066348" w:rsidRDefault="003F78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i imenuje računske radnje u nizu zadataka više računskih radnja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F" w:rsidRPr="00066348" w:rsidRDefault="00A620E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prepoznaje, ne imenuje i ne piše množenje matematičkim zapisom uz povremeno vodstvo</w:t>
            </w:r>
          </w:p>
          <w:p w:rsidR="00A620EF" w:rsidRPr="00066348" w:rsidRDefault="00A620E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zapisuje dijeljenje kao uzastopno oduzimanje</w:t>
            </w:r>
          </w:p>
          <w:p w:rsidR="00A620EF" w:rsidRPr="00066348" w:rsidRDefault="00A620E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objašnjava što je dijeljenje, ne piše dijeljenje matematičkim zapisom i ne imenuje brojeve pri dijeljenju</w:t>
            </w:r>
          </w:p>
          <w:p w:rsidR="00A620EF" w:rsidRPr="00066348" w:rsidRDefault="00A620E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množi i ne dijeli s 1 i 0 napamet, ne prepoznaje ulogu broja 1 u dijeljenju i dijeljenje nule</w:t>
            </w:r>
          </w:p>
          <w:p w:rsidR="00A620EF" w:rsidRPr="00066348" w:rsidRDefault="00A620E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imenuje višekratnike broja 10 u množenju i dijeljenju, ne povezuje množenje i dijeljenje s brojem 10</w:t>
            </w:r>
          </w:p>
          <w:p w:rsidR="00A620EF" w:rsidRPr="00066348" w:rsidRDefault="00A620E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imenuje članove računske radnje množenja i dijeljenja, ne navodi postupak množenja i dijeljenja</w:t>
            </w:r>
          </w:p>
          <w:p w:rsidR="00A620EF" w:rsidRPr="00066348" w:rsidRDefault="00A620E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ovladava računskom radnjom množenja  i dijeljenja u skupu brojeva do 100 uz povremeno vodstvo</w:t>
            </w:r>
          </w:p>
          <w:p w:rsidR="00C83EA5" w:rsidRPr="00066348" w:rsidRDefault="00A620E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i ne imenuje računske radnje u nizu zadataka više računskih radnja</w:t>
            </w:r>
          </w:p>
        </w:tc>
      </w:tr>
      <w:tr w:rsidR="00C83EA5" w:rsidRPr="00066348" w:rsidTr="003C5E42">
        <w:trPr>
          <w:trHeight w:val="212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C83EA5" w:rsidP="003C5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JEDINICE ZA NOVAC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84578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E951F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procjenjuje i objašnjava koja je novčanica dovoljna za kupnju određenih proizvoda</w:t>
            </w:r>
          </w:p>
          <w:p w:rsidR="00E951FC" w:rsidRPr="00066348" w:rsidRDefault="00E951F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preračunava novčane jedinice (lipe u kune i obratno)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0549F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pravilno jedinice za novac</w:t>
            </w:r>
          </w:p>
          <w:p w:rsidR="000549FC" w:rsidRPr="00066348" w:rsidRDefault="000549F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svojstvo zbrajanja  i oduzimanja uporabom novčanica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175B01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razliku među jedinicama za novac</w:t>
            </w:r>
          </w:p>
          <w:p w:rsidR="00175B01" w:rsidRPr="00066348" w:rsidRDefault="00175B01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vrijednost jedinica za novac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327170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imenuje jedinice za novac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327170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imenuje jedinice za novac</w:t>
            </w:r>
          </w:p>
        </w:tc>
      </w:tr>
      <w:tr w:rsidR="005D7294" w:rsidRPr="00066348" w:rsidTr="006119DE">
        <w:trPr>
          <w:trHeight w:val="238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4" w:rsidRPr="00066348" w:rsidRDefault="005D7294" w:rsidP="0061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DOMAĆI URADAK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4" w:rsidRPr="005D7294" w:rsidRDefault="005D7294" w:rsidP="0061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>Zadaće su redovite, izrazito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uredno i točno napisane. </w:t>
            </w: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>Sve zadatke je sam  sposoban obrazložiti s razumijevanjem. Često si sam zadaje dodatne zadatke.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294" w:rsidRPr="005D7294" w:rsidRDefault="005D7294" w:rsidP="0061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4" w:rsidRPr="005D7294" w:rsidRDefault="005D7294" w:rsidP="0061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>Zadaće su redovite, točne i uredne. Ponekad netočno obrazlaže i  točno riješeni zadatak. Rjeđe si zadaje dodatne zadatke.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4" w:rsidRPr="005D7294" w:rsidRDefault="005D7294" w:rsidP="0061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>U radu kod kuće je redovit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 xml:space="preserve"> ali ne posvećuje veću pozornost točnosti i urednosti. Ne snalazi se u obrazlaganju riješenih  zadataka.</w:t>
            </w:r>
          </w:p>
          <w:p w:rsidR="005D7294" w:rsidRPr="005D7294" w:rsidRDefault="005D7294" w:rsidP="0061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4" w:rsidRPr="005D7294" w:rsidRDefault="005D7294" w:rsidP="0061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>Zadaće su neredovite, neuredne, često i netočne. Nije u stanju obrazložiti riješeni zadatak.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4" w:rsidRPr="005D7294" w:rsidRDefault="005D7294" w:rsidP="0061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 xml:space="preserve">U pisanju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domaće zadaće</w:t>
            </w: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 xml:space="preserve"> izrazito je neredovit. Zadaće su učestalo površne, neuredne i  netočne. Često čak nije u stanju niti reproducirati riješeni zadatak niti  obrazložiti napisano.</w:t>
            </w:r>
          </w:p>
        </w:tc>
      </w:tr>
    </w:tbl>
    <w:p w:rsidR="00327170" w:rsidRDefault="00327170">
      <w:pPr>
        <w:rPr>
          <w:rFonts w:ascii="Times New Roman" w:hAnsi="Times New Roman" w:cs="Times New Roman"/>
          <w:sz w:val="24"/>
          <w:szCs w:val="24"/>
        </w:rPr>
      </w:pPr>
    </w:p>
    <w:p w:rsidR="000B086B" w:rsidRDefault="000B086B">
      <w:pPr>
        <w:rPr>
          <w:rFonts w:ascii="Times New Roman" w:hAnsi="Times New Roman" w:cs="Times New Roman"/>
          <w:sz w:val="24"/>
          <w:szCs w:val="24"/>
        </w:rPr>
      </w:pPr>
    </w:p>
    <w:p w:rsidR="006B7113" w:rsidRDefault="006B7113">
      <w:pPr>
        <w:rPr>
          <w:rFonts w:ascii="Times New Roman" w:hAnsi="Times New Roman" w:cs="Times New Roman"/>
          <w:sz w:val="24"/>
          <w:szCs w:val="24"/>
        </w:rPr>
      </w:pPr>
    </w:p>
    <w:p w:rsidR="006B7113" w:rsidRDefault="006B7113">
      <w:pPr>
        <w:rPr>
          <w:rFonts w:ascii="Times New Roman" w:hAnsi="Times New Roman" w:cs="Times New Roman"/>
          <w:sz w:val="24"/>
          <w:szCs w:val="24"/>
        </w:rPr>
      </w:pPr>
    </w:p>
    <w:p w:rsidR="006B7113" w:rsidRDefault="006B7113">
      <w:pPr>
        <w:rPr>
          <w:rFonts w:ascii="Times New Roman" w:hAnsi="Times New Roman" w:cs="Times New Roman"/>
          <w:sz w:val="24"/>
          <w:szCs w:val="24"/>
        </w:rPr>
      </w:pPr>
    </w:p>
    <w:p w:rsidR="006B7113" w:rsidRDefault="006B7113">
      <w:pPr>
        <w:rPr>
          <w:rFonts w:ascii="Times New Roman" w:hAnsi="Times New Roman" w:cs="Times New Roman"/>
          <w:sz w:val="24"/>
          <w:szCs w:val="24"/>
        </w:rPr>
      </w:pPr>
    </w:p>
    <w:p w:rsidR="006B7113" w:rsidRDefault="006B7113">
      <w:pPr>
        <w:rPr>
          <w:rFonts w:ascii="Times New Roman" w:hAnsi="Times New Roman" w:cs="Times New Roman"/>
          <w:sz w:val="24"/>
          <w:szCs w:val="24"/>
        </w:rPr>
      </w:pPr>
    </w:p>
    <w:p w:rsidR="006B7113" w:rsidRDefault="006B7113">
      <w:pPr>
        <w:rPr>
          <w:rFonts w:ascii="Times New Roman" w:hAnsi="Times New Roman" w:cs="Times New Roman"/>
          <w:sz w:val="24"/>
          <w:szCs w:val="24"/>
        </w:rPr>
      </w:pPr>
    </w:p>
    <w:p w:rsidR="006B7113" w:rsidRDefault="006B7113">
      <w:pPr>
        <w:rPr>
          <w:rFonts w:ascii="Times New Roman" w:hAnsi="Times New Roman" w:cs="Times New Roman"/>
          <w:sz w:val="24"/>
          <w:szCs w:val="24"/>
        </w:rPr>
      </w:pPr>
    </w:p>
    <w:p w:rsidR="006B7113" w:rsidRPr="00066348" w:rsidRDefault="006B7113" w:rsidP="006B7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48">
        <w:rPr>
          <w:rFonts w:ascii="Times New Roman" w:hAnsi="Times New Roman" w:cs="Times New Roman"/>
          <w:b/>
          <w:sz w:val="24"/>
          <w:szCs w:val="24"/>
        </w:rPr>
        <w:t xml:space="preserve">KRITERIJI OCJENJVANJA ZA  </w:t>
      </w:r>
      <w:r w:rsidRPr="006B7113">
        <w:rPr>
          <w:rFonts w:ascii="Times New Roman" w:hAnsi="Times New Roman" w:cs="Times New Roman"/>
          <w:b/>
          <w:sz w:val="24"/>
          <w:szCs w:val="24"/>
          <w:u w:val="thick"/>
        </w:rPr>
        <w:t>PRIRODU I DRUŠTVO</w:t>
      </w:r>
      <w:r w:rsidRPr="00066348">
        <w:rPr>
          <w:rFonts w:ascii="Times New Roman" w:hAnsi="Times New Roman" w:cs="Times New Roman"/>
          <w:b/>
          <w:sz w:val="24"/>
          <w:szCs w:val="24"/>
        </w:rPr>
        <w:t xml:space="preserve"> (DRUGI RAZRED)</w:t>
      </w:r>
    </w:p>
    <w:p w:rsidR="00327170" w:rsidRPr="00066348" w:rsidRDefault="003271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28"/>
        <w:gridCol w:w="7"/>
        <w:gridCol w:w="2158"/>
        <w:gridCol w:w="2192"/>
        <w:gridCol w:w="2192"/>
        <w:gridCol w:w="2189"/>
        <w:gridCol w:w="2256"/>
      </w:tblGrid>
      <w:tr w:rsidR="009700A0" w:rsidRPr="00066348" w:rsidTr="00785938">
        <w:tc>
          <w:tcPr>
            <w:tcW w:w="2228" w:type="dxa"/>
            <w:vMerge w:val="restart"/>
          </w:tcPr>
          <w:p w:rsidR="002700F1" w:rsidRDefault="002700F1" w:rsidP="002700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PREDMETNO PODRUČJE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  <w:p w:rsidR="008260F0" w:rsidRPr="00066348" w:rsidRDefault="002700F1" w:rsidP="0027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ELEMENTI</w:t>
            </w:r>
          </w:p>
        </w:tc>
        <w:tc>
          <w:tcPr>
            <w:tcW w:w="10994" w:type="dxa"/>
            <w:gridSpan w:val="6"/>
          </w:tcPr>
          <w:p w:rsidR="009700A0" w:rsidRPr="00066348" w:rsidRDefault="006B7113" w:rsidP="00970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KRITERIJI OCJENJIVANJA</w:t>
            </w:r>
          </w:p>
          <w:p w:rsidR="003E338A" w:rsidRPr="00066348" w:rsidRDefault="003E338A" w:rsidP="0097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A0" w:rsidRPr="00066348" w:rsidTr="00785938">
        <w:tc>
          <w:tcPr>
            <w:tcW w:w="2228" w:type="dxa"/>
            <w:vMerge/>
          </w:tcPr>
          <w:p w:rsidR="009700A0" w:rsidRPr="00066348" w:rsidRDefault="009700A0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9700A0" w:rsidRPr="00066348" w:rsidRDefault="009700A0" w:rsidP="0065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192" w:type="dxa"/>
          </w:tcPr>
          <w:p w:rsidR="009700A0" w:rsidRPr="00066348" w:rsidRDefault="009700A0" w:rsidP="0065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192" w:type="dxa"/>
          </w:tcPr>
          <w:p w:rsidR="009700A0" w:rsidRPr="00066348" w:rsidRDefault="009700A0" w:rsidP="0065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189" w:type="dxa"/>
          </w:tcPr>
          <w:p w:rsidR="009700A0" w:rsidRPr="00066348" w:rsidRDefault="009700A0" w:rsidP="0065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2256" w:type="dxa"/>
          </w:tcPr>
          <w:p w:rsidR="009700A0" w:rsidRPr="00066348" w:rsidRDefault="009700A0" w:rsidP="0065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  <w:p w:rsidR="009700A0" w:rsidRPr="00066348" w:rsidRDefault="009700A0" w:rsidP="0065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13" w:rsidRPr="00066348" w:rsidTr="006A2A52">
        <w:tc>
          <w:tcPr>
            <w:tcW w:w="2228" w:type="dxa"/>
            <w:vMerge w:val="restart"/>
          </w:tcPr>
          <w:p w:rsidR="006B7113" w:rsidRPr="002700F1" w:rsidRDefault="00AA4AE2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ELEMENTI</w:t>
            </w:r>
          </w:p>
        </w:tc>
        <w:tc>
          <w:tcPr>
            <w:tcW w:w="10994" w:type="dxa"/>
            <w:gridSpan w:val="6"/>
            <w:vAlign w:val="center"/>
          </w:tcPr>
          <w:p w:rsidR="006B7113" w:rsidRPr="00066348" w:rsidRDefault="006B7113" w:rsidP="006B7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USVOJENOST, RAZUMIJEVANJE I PRIMJENA PROGRAMSKIH SADRŽAJA – USMENO</w:t>
            </w:r>
          </w:p>
        </w:tc>
      </w:tr>
      <w:tr w:rsidR="006B7113" w:rsidRPr="00066348" w:rsidTr="00161AB9">
        <w:tc>
          <w:tcPr>
            <w:tcW w:w="2228" w:type="dxa"/>
            <w:vMerge/>
          </w:tcPr>
          <w:p w:rsidR="006B7113" w:rsidRPr="00066348" w:rsidRDefault="006B7113" w:rsidP="006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Učenik je veoma uspješno i u cijelosti usvojio obrađene sadržaje na najvišem stupnju stvaralačkog znanja. Razumije gradivo, samostalno obrazlaže, uspoređuje i potkrepljuje vlastitim primjerima.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Uspješno povezuje sadržaje </w:t>
            </w: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te svjesno stječe i unapređuje svoje znanje.</w:t>
            </w:r>
          </w:p>
          <w:p w:rsidR="00DF2195" w:rsidRPr="006B7113" w:rsidRDefault="00DF2195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Usvojio gradivo bez većeg napora na stupnju operativnog znanja.</w:t>
            </w:r>
          </w:p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 xml:space="preserve">Sigurno vlada znanjem i primjenjuje ga u novim situacijama.  Samostalno obrazlaže sadržaje, uspoređuje i </w:t>
            </w:r>
          </w:p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potkrepljuje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uglavnom) vlastitim primjerima.</w:t>
            </w:r>
          </w:p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Obrađene sadržaje usvojio na prosječnoj razini  (stupanj reprodukcije). Znanje u manjoj mjeri primjenjuje u praksi.</w:t>
            </w:r>
          </w:p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Uzročno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posljedične odnose u nastalim sadržajima obrazlaže uz manju učiteljevu pomoć.</w:t>
            </w:r>
          </w:p>
        </w:tc>
        <w:tc>
          <w:tcPr>
            <w:tcW w:w="2189" w:type="dxa"/>
          </w:tcPr>
          <w:p w:rsid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Sadržaje usvoj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 na  stupnju </w:t>
            </w:r>
          </w:p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prepoznavanja. </w:t>
            </w: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Djelomično usvojio nasta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vn</w:t>
            </w: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e sadržaje. Usvojene nasta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vn</w:t>
            </w: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e sadržaje zna obrazložiti samo uz pomoć učitelja.</w:t>
            </w:r>
          </w:p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Vrlo mala mogućnost primjene znanja u praksi.</w:t>
            </w:r>
          </w:p>
        </w:tc>
        <w:tc>
          <w:tcPr>
            <w:tcW w:w="2256" w:type="dxa"/>
          </w:tcPr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Sadržaje usvojio na najnižem stupnju  u kvaliteti znanja</w:t>
            </w:r>
          </w:p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(razina prisjećanja). Ne može obrazlagati niti primijeniti znanje u praksi, osim uz pomoć učitelja.</w:t>
            </w:r>
          </w:p>
        </w:tc>
      </w:tr>
      <w:tr w:rsidR="006B7113" w:rsidRPr="00066348" w:rsidTr="00CC4B42">
        <w:tc>
          <w:tcPr>
            <w:tcW w:w="2228" w:type="dxa"/>
            <w:vMerge/>
          </w:tcPr>
          <w:p w:rsidR="006B7113" w:rsidRPr="00066348" w:rsidRDefault="006B7113" w:rsidP="006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4" w:type="dxa"/>
            <w:gridSpan w:val="6"/>
            <w:vAlign w:val="center"/>
          </w:tcPr>
          <w:p w:rsidR="006B7113" w:rsidRPr="00066348" w:rsidRDefault="006B7113" w:rsidP="006B7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USVOJENOST, RAZUMIJEVANJE I PRIMJENA PROGRAMSKIH SADRŽAJA – PISANO</w:t>
            </w:r>
          </w:p>
        </w:tc>
      </w:tr>
      <w:tr w:rsidR="006B7113" w:rsidRPr="00066348" w:rsidTr="00161AB9">
        <w:tc>
          <w:tcPr>
            <w:tcW w:w="2228" w:type="dxa"/>
            <w:vMerge/>
          </w:tcPr>
          <w:p w:rsidR="006B7113" w:rsidRPr="00066348" w:rsidRDefault="006B7113" w:rsidP="006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6B7113" w:rsidRPr="00066348" w:rsidRDefault="006B7113" w:rsidP="006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95" w:rsidRDefault="006B7113" w:rsidP="006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90 - 100 %</w:t>
            </w:r>
          </w:p>
          <w:p w:rsidR="00DF2195" w:rsidRDefault="00DF2195" w:rsidP="006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95" w:rsidRDefault="00DF2195" w:rsidP="006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95" w:rsidRPr="00066348" w:rsidRDefault="00DF2195" w:rsidP="006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066348" w:rsidRDefault="006B7113" w:rsidP="006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B7113" w:rsidRPr="00066348" w:rsidRDefault="006B7113" w:rsidP="006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066348" w:rsidRDefault="006B7113" w:rsidP="006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80 - 89 %</w:t>
            </w:r>
          </w:p>
          <w:p w:rsidR="006B7113" w:rsidRPr="00066348" w:rsidRDefault="006B7113" w:rsidP="006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B7113" w:rsidRPr="00066348" w:rsidRDefault="006B7113" w:rsidP="006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066348" w:rsidRDefault="006B7113" w:rsidP="006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64 - 79 %</w:t>
            </w:r>
          </w:p>
        </w:tc>
        <w:tc>
          <w:tcPr>
            <w:tcW w:w="2189" w:type="dxa"/>
          </w:tcPr>
          <w:p w:rsidR="006B7113" w:rsidRPr="00066348" w:rsidRDefault="006B7113" w:rsidP="006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066348" w:rsidRDefault="006B7113" w:rsidP="006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51 - 63 %</w:t>
            </w:r>
          </w:p>
        </w:tc>
        <w:tc>
          <w:tcPr>
            <w:tcW w:w="2256" w:type="dxa"/>
          </w:tcPr>
          <w:p w:rsidR="006B7113" w:rsidRPr="00066348" w:rsidRDefault="006B7113" w:rsidP="006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066348" w:rsidRDefault="006B7113" w:rsidP="006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0 - 50 %</w:t>
            </w:r>
          </w:p>
        </w:tc>
      </w:tr>
      <w:tr w:rsidR="00DF2195" w:rsidRPr="00066348" w:rsidTr="00DF2195">
        <w:tc>
          <w:tcPr>
            <w:tcW w:w="2235" w:type="dxa"/>
            <w:gridSpan w:val="2"/>
          </w:tcPr>
          <w:p w:rsidR="00DF2195" w:rsidRPr="00AA4AE2" w:rsidRDefault="00DF2195" w:rsidP="006B7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E2">
              <w:rPr>
                <w:rFonts w:ascii="Times New Roman" w:hAnsi="Times New Roman" w:cs="Times New Roman"/>
                <w:b/>
                <w:sz w:val="24"/>
                <w:szCs w:val="24"/>
              </w:rPr>
              <w:t>PREDMETNE CJELINE</w:t>
            </w:r>
          </w:p>
        </w:tc>
        <w:tc>
          <w:tcPr>
            <w:tcW w:w="10987" w:type="dxa"/>
            <w:gridSpan w:val="5"/>
          </w:tcPr>
          <w:p w:rsidR="00DF2195" w:rsidRPr="00066348" w:rsidRDefault="00DF2195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13" w:rsidRPr="00066348" w:rsidTr="00AA4AE2">
        <w:tc>
          <w:tcPr>
            <w:tcW w:w="2228" w:type="dxa"/>
          </w:tcPr>
          <w:p w:rsidR="00DF2195" w:rsidRDefault="00DF2195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OBITELJ I DOM</w:t>
            </w: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predlaže načine rješavanja sukoba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samostalnim primjerima poboljšava pravila ponašanja i kućnog reda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stvara plan svojega rodoslovnog stabla i samostalno skicira obiteljsko stablo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uloge članova obitelji i rodbine te određuje vrijednost međusobnih odnosa unutar rodbine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raspravlja o važnosti poštovanja kućnog reda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različitosti života u stambenoj zgradi i obiteljskoj kući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važnost pravilne uporabe ispravnih kućanskih uređaja te opravdava svrhovitost ispravnih kućanskih uređaja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pokazuje pravilnu poruku o mjestu požara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uzroke požara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tradicionalne vrijednosti i načine proslave blagdana i praznika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važnosti odgovornog ponašanja prema drugima i prirodi te obilježavanja važnih dana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uzrok i posljedicu pozitivnih i negativnih postupaka u ponašanju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određuje i analizira važnost cijele obitelji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važnost rodbinskog okupljanja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govori o različitostima unutar kuće i stambene zgrade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i razumije ulogu zajedničkih prostorija stambene zgrade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uočava važnost pravilne uporabe ispravnih kućanskih uređaja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objašnjava posljedice požara te poznaje i primjenjuje mjere opreza 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važnost kućnog reda i pravilnog ponašanja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članove uže i šire obitelji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rodbinske odnose te objašnjava i razvrstava rodbinu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opisuje kućanske uređaje i poslove koji se njima obavljaju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važnost kućanskih uređaja te objašnjava njihovu ulogu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vatru od požara te ističe štetne posljedice nekontrolirane vatre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članove svoje uže obitelji, nabraja članove svoje šire obitelji i opisuje život u svojoj obitelji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članove svoje rodbine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obiteljsku kuću i stambenu zgradu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zajedničke prostorije unutar stambene zgrade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nabraja kućanske uređaje i opisuje kućanske uređaje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uočava opasnost od požara te se prisjeća uzroka nastanka požara</w:t>
            </w:r>
          </w:p>
        </w:tc>
        <w:tc>
          <w:tcPr>
            <w:tcW w:w="2256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članove svoje uže obitelji, ne navodi članove svoje šire obitelji i ne opisuje život u svojoj obitelji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članove svoje rodbine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obiteljsku kuću ni stambenu zgradu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zajedničke prostorije unutar stambene zgrade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nabraja kućanske uređaje i ne opisuje kućanske uređaje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uočava opasnost od požara </w:t>
            </w:r>
          </w:p>
        </w:tc>
      </w:tr>
      <w:tr w:rsidR="006B7113" w:rsidRPr="00066348" w:rsidTr="00AA4AE2">
        <w:tc>
          <w:tcPr>
            <w:tcW w:w="2228" w:type="dxa"/>
          </w:tcPr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PROMET</w:t>
            </w: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povezanost mjesta s ostalim mjestima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važnost prometnih znakova za tijek prometa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važnost prijevoznih sredstava u svakidašnjem životu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prosuđuje važnost prometnih sredstava za povezanost naselja u zavičaju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prometne znakove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određuje ulogu autobusnoga i željezničkog kolodvora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određuje ulogu zrakoplovne i brodske luke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opisuje prometne znakove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pravilno povezuje sliku i naziv prometnog znaka te razumije značenje znakova blizu škole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autobusni i željeznički kolodvor te zračnu i brodsku luku</w:t>
            </w:r>
          </w:p>
        </w:tc>
        <w:tc>
          <w:tcPr>
            <w:tcW w:w="2189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i nabraja prometne znakove blizu škole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prometne znakove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prijevozna sredstva i opisuje ih</w:t>
            </w:r>
          </w:p>
        </w:tc>
        <w:tc>
          <w:tcPr>
            <w:tcW w:w="2256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prometne znakove blizu škole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prometne znakove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prijevozna sredstva, ne nabraja prijevozna sredstva i ne opisuje prijevozna sredstva</w:t>
            </w:r>
          </w:p>
        </w:tc>
      </w:tr>
      <w:tr w:rsidR="006B7113" w:rsidRPr="00066348" w:rsidTr="00AA4AE2">
        <w:tc>
          <w:tcPr>
            <w:tcW w:w="2228" w:type="dxa"/>
          </w:tcPr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prognozu vremena i uspoređuje je sa stvarnim stanjem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očitava vrijeme na satu, postavlja zadano vrijeme te izvodi zaključke pri preračunavanju mjernih jedinica za vrijeme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utvrđuje sličnosti i razlike između mjeseci u godini s obzirom na broj dana ili godišnje doba kojemu pripadaju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vremenske promjene i nastanak zimskih padalina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utjecaj vremena na biljni i životinjski svijet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određuje važnost zaštite biljaka i životinja zimi te važnost zaštite od sunca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osobitosti vremena u odnosu prema drugim godišnjim dobima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preračunava jedinice za mjerenje vremena te uspoređuje digitalni sat sa satom s kazaljkama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očitava vrijeme na satu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mjesece u godini s obzirom na broj dana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datume na kalendaru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opisuje vremenska obilježja i uočava utjecaj vremena na promjene u prirodi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opisuje rad ljudi i utjecaj vremena na život i rad ljudi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zamjećuje promjene u duljini dana i noći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opisuje i objašnjava uporabu sata i značenje kazaljki na satu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očitava vrijeme na satu uz manja odstupanja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navodi početak i kraj godine te pronalazi nadnevak na kalendaru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uočava da su u kalendaru nedjelje, blagdani i praznici posebno istaknuti</w:t>
            </w:r>
          </w:p>
          <w:p w:rsid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određuje broj dana u mjesecu s pomoću kalendara i smješta godišnje doba u kalendar</w:t>
            </w:r>
          </w:p>
          <w:p w:rsidR="00F117BD" w:rsidRPr="00066348" w:rsidRDefault="00F117BD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opisuje sat i navodi njegove dijelove te prepoznaje digitalni (brojčani) sat i sat s kazaljkama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jedinice za mjerenje vremena te uz pomoć učitelja očitava vrijeme na satu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mjesece u godini i pokazuje mjesec na kalendaru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piše nadnevak</w:t>
            </w:r>
          </w:p>
        </w:tc>
        <w:tc>
          <w:tcPr>
            <w:tcW w:w="2256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opisuje sat i ne navodi njegove dijelove te ne prepoznaje digitalni (brojčani) sat ni sat s kazaljkama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prepoznaje jedinice za mjerenje vremena 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mjesece u godini i ne prepoznaje nadnevak</w:t>
            </w:r>
          </w:p>
        </w:tc>
      </w:tr>
      <w:tr w:rsidR="006B7113" w:rsidRPr="00066348" w:rsidTr="00AA4AE2">
        <w:tc>
          <w:tcPr>
            <w:tcW w:w="2228" w:type="dxa"/>
          </w:tcPr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ZAVIČAJ</w:t>
            </w: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povezuje život biljaka i životinja s izgledom zavičaja i određuje važnost zavičaja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o povezanosti i utjecaju vremena na biljke i životinje te rad ljudi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ulogu kulturnih ustanova u životu ljudi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istražuje o zanimanjima ljudi te utvrđuje važnosti pojedinog zanimanja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važnost vode za zdravlje i život ljudi, biljaka i životinja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građevine u mjestu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objašnjava važnost građevina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pravilno označivanje kuća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navodi važnost pojedinog zanimanja i zamjećuje razlike među zanimanjima te ih analizira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namjenu kulturnih ustanova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vode zavičaja i važnost zaštite voda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građevine u mjestu te navodi primjere za kućne brojeve uz povremenu pomoć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vrste zavičaja i opisuje zavičaj te objašnjava način života u zavičaju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razvrstava domaće i divlje životinje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gospodarske djelatnosti zavičaja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nabraja i opisuje alate s kojima se služe ljudi u pojedinim zanimanjima te objašnjava važnost pojedinog zanimanja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razliku između vode tekućice i vode stajaćice, navodi vode svojeg zavičaja i razvrstava vode u zavičaju</w:t>
            </w:r>
          </w:p>
        </w:tc>
        <w:tc>
          <w:tcPr>
            <w:tcW w:w="2189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svoje mjesto, opisuje svoje mjesto i prepoznaje središte mjesta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zavičaj u kojem živi i prepoznaje zavičaj na fotografiji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glavna obilježja zavičaja te ističe djelatnost ljudi u zavičaju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najčešća zanimanja u zavičaju te imenuje zanimanja svojih roditelja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 pomoću fotografija nabraja alate i oruđa potrebna za ta zanimanja te povezuje alate i oruđa sa zanimanjem ljudi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nabraja kulturne ustanove i imenuje djelatnike u kulturnim ustanovama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nabraja vrste voda u zavičaju te prepoznaje vode stajaćice i vode tekućice</w:t>
            </w:r>
          </w:p>
        </w:tc>
        <w:tc>
          <w:tcPr>
            <w:tcW w:w="2256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svoje mjesto, ne opisuje svoje mjesto i ne prepoznaje središte mjesta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zavičaj u kojem živi i ne prepoznaje zavičaj na fotografiji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glavna obilježja zavičaja i ne navodi djelatnost ljudi u zavičaju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najčešća zanimanja u zavičaju i ne imenuje zanimanja svojih roditelja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nabraja alate i oruđa potrebna za ta zanimanja te ne povezuje alate i oruđa sa zanimanjem ljudi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nabraja kulturne ustanove 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kulturne ustanove u zavičaju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nabraja vrste voda u zavičaju 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vode u zavičaju te ne prepoznaje vode stajaćice ni vode tekućice</w:t>
            </w:r>
          </w:p>
        </w:tc>
      </w:tr>
      <w:tr w:rsidR="006B7113" w:rsidRPr="00066348" w:rsidTr="00AA4AE2">
        <w:tc>
          <w:tcPr>
            <w:tcW w:w="2228" w:type="dxa"/>
          </w:tcPr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ZDRAVLJE</w:t>
            </w: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predočava način i važnost pravilnoga i koordiniranog funkcioniranja svih dijelova tijela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važnosti zaštite od uzročnika bolesti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primjenu raznolike i redovite prehrane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ulogu pojedinih zdravstvenih ustanova (kad se ide u dom zdravlja, a kad u bolnicu)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smišlja primjere situacija u kojima treba nazvati važne telefonske brojeve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pojedine dijelove tijela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važnost zdravlja te ulogu hrane i pića za život čovjeka te analizira važnost pravilne prehrane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važnost zdravstvene ustanove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razvija pravilan odnos prema zdravstvenim djelatnicima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primjere situacija u kojima treba nazvati važne telefonske brojeve i povezuje ih s odgovarajućim telefonskim brojem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izdvaja sličnosti i razlike među spolovima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razumije značenje pojedinih dijelova tijela (udova)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osnove zdravog života i objašnjava važnost održavanja higijenskih navika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opisuje namirnice važne za naše zdravlje te objašnjava važnost raznolike i redovite prehrane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zdravstvene ustanove i navodi razloge posjeta zdravstvenim ustanovama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zdravstvene djelatnike te povezuje zdravstvenog djelatnika s ustanovom u kojoj radi</w:t>
            </w:r>
          </w:p>
        </w:tc>
        <w:tc>
          <w:tcPr>
            <w:tcW w:w="2189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glavne dijelove tijela te pokazuje glavne dijelove tijela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nabraja osnovne higijenske navike i imenuje pribor za održavanje higijene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ističe važnost odlaska liječniku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nabraja obroke tijekom dana te razlikuje zdravu i nezdravu hranu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imenuje zdravstvene ustanove u svojemu mjestu i prepoznaje zdravstvene djelatnike </w:t>
            </w:r>
          </w:p>
        </w:tc>
        <w:tc>
          <w:tcPr>
            <w:tcW w:w="2256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glavne dijelove tijela i ne pokazuje glavne dijelove tijela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nabraja osnovne higijenske navike i ne imenuje pribor za održavanje higijene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navodi važnost odlaska liječniku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nabraja obroke tijekom dana te ne razlikuje zdravu i nezdravu hranu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zdravstvene ustanove u svojemu mjestu i ne prepoznaje zdravstvene djelatnike</w:t>
            </w:r>
          </w:p>
        </w:tc>
      </w:tr>
      <w:tr w:rsidR="006B7113" w:rsidRPr="00066348" w:rsidTr="00AA4AE2">
        <w:tc>
          <w:tcPr>
            <w:tcW w:w="2228" w:type="dxa"/>
          </w:tcPr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066348" w:rsidRDefault="003707C4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PRAKTIČNI RAD</w:t>
            </w:r>
          </w:p>
        </w:tc>
        <w:tc>
          <w:tcPr>
            <w:tcW w:w="2165" w:type="dxa"/>
            <w:gridSpan w:val="2"/>
          </w:tcPr>
          <w:p w:rsidR="006B7113" w:rsidRPr="00F117BD" w:rsidRDefault="00F117BD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Praktične radove izvodi samostalno, v</w:t>
            </w:r>
            <w:r w:rsidR="006B7113" w:rsidRPr="00F117BD">
              <w:rPr>
                <w:rFonts w:ascii="Times New Roman" w:hAnsi="Times New Roman" w:cs="Times New Roman"/>
                <w:sz w:val="24"/>
                <w:szCs w:val="24"/>
              </w:rPr>
              <w:t xml:space="preserve">ješto, precizno i </w:t>
            </w: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spretno. B</w:t>
            </w:r>
            <w:r w:rsidR="006B7113" w:rsidRPr="00F117BD">
              <w:rPr>
                <w:rFonts w:ascii="Times New Roman" w:hAnsi="Times New Roman" w:cs="Times New Roman"/>
                <w:sz w:val="24"/>
                <w:szCs w:val="24"/>
              </w:rPr>
              <w:t xml:space="preserve">rzo izvodi pokuse, uočava uzročno-posljedične veze te potpuno samostalno izvodi zaključke. </w:t>
            </w: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 xml:space="preserve">Zna objasniti postupak i uzrok. </w:t>
            </w:r>
            <w:r w:rsidR="006B7113" w:rsidRPr="00F117BD">
              <w:rPr>
                <w:rFonts w:ascii="Times New Roman" w:hAnsi="Times New Roman" w:cs="Times New Roman"/>
                <w:sz w:val="24"/>
                <w:szCs w:val="24"/>
              </w:rPr>
              <w:t>Zauzima aktivnu, vodeću ulogu u timskom radu.</w:t>
            </w:r>
          </w:p>
          <w:p w:rsidR="00F117BD" w:rsidRPr="00F117BD" w:rsidRDefault="00F117BD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Redovito nosi pribor za rad. Izrazito uredan.</w:t>
            </w:r>
          </w:p>
        </w:tc>
        <w:tc>
          <w:tcPr>
            <w:tcW w:w="2192" w:type="dxa"/>
          </w:tcPr>
          <w:p w:rsidR="006B7113" w:rsidRPr="00F117BD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Praktične radove izvodi samostalno, precizno i spretno. Uz djelomičnu pomoć i poticaj objašnjava postupak i uzrok. Zauzima ulogu suradnika u timskom radu.</w:t>
            </w:r>
          </w:p>
          <w:p w:rsidR="00F117BD" w:rsidRPr="00F117BD" w:rsidRDefault="00F117BD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Redovito nosi pribor za rad.</w:t>
            </w:r>
          </w:p>
        </w:tc>
        <w:tc>
          <w:tcPr>
            <w:tcW w:w="2192" w:type="dxa"/>
          </w:tcPr>
          <w:p w:rsidR="006B7113" w:rsidRPr="00F117BD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Praktične radove izvodi uz po</w:t>
            </w:r>
            <w:r w:rsidR="00F117BD" w:rsidRPr="00F117BD">
              <w:rPr>
                <w:rFonts w:ascii="Times New Roman" w:hAnsi="Times New Roman" w:cs="Times New Roman"/>
                <w:sz w:val="24"/>
                <w:szCs w:val="24"/>
              </w:rPr>
              <w:t>moć učitelja. Nije sistematičan</w:t>
            </w: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. Jedino uz pomoć i vođenje učitelja izvodi zaključke.</w:t>
            </w:r>
          </w:p>
          <w:p w:rsidR="006B7113" w:rsidRPr="00F117BD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U timu zauzima ulogu promatrača.</w:t>
            </w:r>
          </w:p>
          <w:p w:rsidR="00F117BD" w:rsidRPr="00F117BD" w:rsidRDefault="00F117BD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Ponekad nema pribor za rad.</w:t>
            </w:r>
          </w:p>
        </w:tc>
        <w:tc>
          <w:tcPr>
            <w:tcW w:w="2189" w:type="dxa"/>
          </w:tcPr>
          <w:p w:rsidR="006B7113" w:rsidRPr="00F117BD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 xml:space="preserve"> Uspijeva izvesti samo neke praktične radove uz pomoć učitelja. Zaključke ne izvodi. Vrlo rijetko se uključuje u timski rad.</w:t>
            </w:r>
          </w:p>
          <w:p w:rsidR="00F117BD" w:rsidRPr="00F117BD" w:rsidRDefault="00F117BD" w:rsidP="00F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 xml:space="preserve">Često nema pribora za rad. </w:t>
            </w:r>
          </w:p>
        </w:tc>
        <w:tc>
          <w:tcPr>
            <w:tcW w:w="2256" w:type="dxa"/>
          </w:tcPr>
          <w:p w:rsidR="006B7113" w:rsidRPr="00F117BD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Praktične radove ne izvodi niti uz dodatno vođenje. Zaključke ne izvodi, a u timski rad se uopće ne uključuje.</w:t>
            </w:r>
          </w:p>
          <w:p w:rsidR="00F117BD" w:rsidRPr="00F117BD" w:rsidRDefault="00F117BD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Rijetko nosi potreban pribor.</w:t>
            </w:r>
          </w:p>
        </w:tc>
      </w:tr>
    </w:tbl>
    <w:p w:rsidR="00136288" w:rsidRPr="00066348" w:rsidRDefault="00136288">
      <w:pPr>
        <w:rPr>
          <w:rFonts w:ascii="Times New Roman" w:hAnsi="Times New Roman" w:cs="Times New Roman"/>
          <w:sz w:val="24"/>
          <w:szCs w:val="24"/>
        </w:rPr>
      </w:pPr>
    </w:p>
    <w:p w:rsidR="005D0D7A" w:rsidRPr="00066348" w:rsidRDefault="005D0D7A">
      <w:pPr>
        <w:rPr>
          <w:rFonts w:ascii="Times New Roman" w:hAnsi="Times New Roman" w:cs="Times New Roman"/>
          <w:sz w:val="24"/>
          <w:szCs w:val="24"/>
        </w:rPr>
      </w:pPr>
    </w:p>
    <w:p w:rsidR="00354A73" w:rsidRPr="00066348" w:rsidRDefault="00136288" w:rsidP="00354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48">
        <w:rPr>
          <w:rFonts w:ascii="Times New Roman" w:hAnsi="Times New Roman" w:cs="Times New Roman"/>
          <w:sz w:val="24"/>
          <w:szCs w:val="24"/>
        </w:rPr>
        <w:br w:type="page"/>
      </w:r>
      <w:r w:rsidR="00354A73" w:rsidRPr="00066348">
        <w:rPr>
          <w:rFonts w:ascii="Times New Roman" w:hAnsi="Times New Roman" w:cs="Times New Roman"/>
          <w:b/>
          <w:sz w:val="24"/>
          <w:szCs w:val="24"/>
        </w:rPr>
        <w:t xml:space="preserve">KRITERIJI OCJENJVANJA ZA  </w:t>
      </w:r>
      <w:r w:rsidR="00354A73" w:rsidRPr="00354A73">
        <w:rPr>
          <w:rFonts w:ascii="Times New Roman" w:hAnsi="Times New Roman" w:cs="Times New Roman"/>
          <w:b/>
          <w:sz w:val="24"/>
          <w:szCs w:val="24"/>
          <w:u w:val="thick"/>
        </w:rPr>
        <w:t>LIKOVNU KULTURU</w:t>
      </w:r>
      <w:r w:rsidR="00354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A73" w:rsidRPr="00066348">
        <w:rPr>
          <w:rFonts w:ascii="Times New Roman" w:hAnsi="Times New Roman" w:cs="Times New Roman"/>
          <w:b/>
          <w:sz w:val="24"/>
          <w:szCs w:val="24"/>
        </w:rPr>
        <w:t>(DRUGI RAZRED)</w:t>
      </w:r>
    </w:p>
    <w:p w:rsidR="00136288" w:rsidRPr="00066348" w:rsidRDefault="001362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2808"/>
        <w:gridCol w:w="2553"/>
        <w:gridCol w:w="2268"/>
        <w:gridCol w:w="2268"/>
        <w:gridCol w:w="2268"/>
      </w:tblGrid>
      <w:tr w:rsidR="00136288" w:rsidRPr="00066348" w:rsidTr="00A81DC5">
        <w:trPr>
          <w:trHeight w:val="337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136288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6288" w:rsidRDefault="00A81DC5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PREDMETNO PODRUČJE</w:t>
            </w:r>
            <w:r w:rsidR="00E474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ELEMENTI</w:t>
            </w:r>
          </w:p>
        </w:tc>
        <w:tc>
          <w:tcPr>
            <w:tcW w:w="1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88" w:rsidRPr="00066348" w:rsidRDefault="00354A73" w:rsidP="00A81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KRITERIJI OCJENJIVANJA</w:t>
            </w:r>
          </w:p>
        </w:tc>
      </w:tr>
      <w:tr w:rsidR="00136288" w:rsidRPr="00066348" w:rsidTr="00A81DC5">
        <w:trPr>
          <w:trHeight w:val="256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88" w:rsidRPr="00066348" w:rsidRDefault="00136288" w:rsidP="001362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88" w:rsidRPr="00066348" w:rsidRDefault="00136288" w:rsidP="00A81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ODLIČAN ( 5 )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88" w:rsidRPr="00066348" w:rsidRDefault="00136288" w:rsidP="00A81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VRLO DOBAR ( 4 )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88" w:rsidRPr="00066348" w:rsidRDefault="00136288" w:rsidP="00A81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DOBAR ( 3 )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136288" w:rsidP="00A81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DOVOLJAN ( 2 )</w:t>
            </w:r>
          </w:p>
          <w:p w:rsidR="00136288" w:rsidRPr="00066348" w:rsidRDefault="00136288" w:rsidP="00A81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88" w:rsidRPr="00066348" w:rsidRDefault="00136288" w:rsidP="00A81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NEDOVOLJAN(1)</w:t>
            </w:r>
          </w:p>
        </w:tc>
      </w:tr>
      <w:tr w:rsidR="00136288" w:rsidRPr="00066348" w:rsidTr="008B43E7">
        <w:trPr>
          <w:trHeight w:val="2389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13628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6288" w:rsidRPr="00066348" w:rsidRDefault="0013628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6288" w:rsidRPr="00066348" w:rsidRDefault="0013628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OBLIKOVANJE</w:t>
            </w:r>
          </w:p>
          <w:p w:rsidR="00136288" w:rsidRPr="00066348" w:rsidRDefault="0013628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PLOHI- CRTANJE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EB5213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stvara i istražuje kontrast crta prema karakteru</w:t>
            </w:r>
          </w:p>
          <w:p w:rsidR="00EB5213" w:rsidRPr="00066348" w:rsidRDefault="00EB5213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kombinira i izražava u radu kontrast crta prema karakteru</w:t>
            </w:r>
          </w:p>
          <w:p w:rsidR="00EB5213" w:rsidRPr="00066348" w:rsidRDefault="00EB5213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istražuje i zaključuje razlike crta prema karakteru na reprodukcijama umjetničkih djela</w:t>
            </w:r>
          </w:p>
          <w:p w:rsidR="00EB5213" w:rsidRPr="00066348" w:rsidRDefault="00EB5213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kombinira i izražava u radu gradbene i </w:t>
            </w:r>
            <w:proofErr w:type="spellStart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obrisne</w:t>
            </w:r>
            <w:proofErr w:type="spellEnd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crte različitim likovnim sredstvima</w:t>
            </w:r>
          </w:p>
          <w:p w:rsidR="00EB5213" w:rsidRPr="00066348" w:rsidRDefault="00EB5213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i analizira likovni problem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BB" w:rsidRPr="00066348" w:rsidRDefault="004F26BB" w:rsidP="004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razvrstava i analizira gradbene i </w:t>
            </w:r>
            <w:proofErr w:type="spellStart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obrisne</w:t>
            </w:r>
            <w:proofErr w:type="spellEnd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crte te crte prema karakteru na reprodukcijama umjetničkih i likovnih djela</w:t>
            </w:r>
          </w:p>
          <w:p w:rsidR="004F26BB" w:rsidRPr="00066348" w:rsidRDefault="004F26BB" w:rsidP="004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razvrstava gradbene i </w:t>
            </w:r>
            <w:proofErr w:type="spellStart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obrisne</w:t>
            </w:r>
            <w:proofErr w:type="spellEnd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crte te crte prema karakteru</w:t>
            </w:r>
          </w:p>
          <w:p w:rsidR="004F26BB" w:rsidRPr="00066348" w:rsidRDefault="004F26BB" w:rsidP="004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uspješnost ostvarenosti likovnog problema na svojemu radu</w:t>
            </w:r>
          </w:p>
          <w:p w:rsidR="00136288" w:rsidRPr="00066348" w:rsidRDefault="0013628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592236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objašnjava razliku između gradbenih i </w:t>
            </w:r>
            <w:proofErr w:type="spellStart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obrisnih</w:t>
            </w:r>
            <w:proofErr w:type="spellEnd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crta</w:t>
            </w:r>
          </w:p>
          <w:p w:rsidR="00592236" w:rsidRPr="00066348" w:rsidRDefault="00592236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kontrast crta prema karakteru</w:t>
            </w:r>
          </w:p>
          <w:p w:rsidR="00592236" w:rsidRPr="00066348" w:rsidRDefault="00592236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likovno se izražava gradbenim i </w:t>
            </w:r>
            <w:proofErr w:type="spellStart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obrisnim</w:t>
            </w:r>
            <w:proofErr w:type="spellEnd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crtama</w:t>
            </w:r>
          </w:p>
          <w:p w:rsidR="00592236" w:rsidRPr="00066348" w:rsidRDefault="00592236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 uz manja odstupanja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94" w:rsidRPr="00066348" w:rsidRDefault="00BF0B94" w:rsidP="00B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prepoznaje gradbene i </w:t>
            </w:r>
            <w:proofErr w:type="spellStart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obrisne</w:t>
            </w:r>
            <w:proofErr w:type="spellEnd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crte te crte prema karakteru na reprodukcijama umjetničkih i likovnih djela</w:t>
            </w:r>
          </w:p>
          <w:p w:rsidR="00BF0B94" w:rsidRPr="00066348" w:rsidRDefault="00BF0B94" w:rsidP="00B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razliku između crta i crteža</w:t>
            </w:r>
          </w:p>
          <w:p w:rsidR="00BF0B94" w:rsidRPr="00066348" w:rsidRDefault="00BF0B94" w:rsidP="00B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likovnom izričaju zastupljene su gradbene i </w:t>
            </w:r>
            <w:proofErr w:type="spellStart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obrisne</w:t>
            </w:r>
            <w:proofErr w:type="spellEnd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crte te crte prema karakteru</w:t>
            </w:r>
          </w:p>
          <w:p w:rsidR="00136288" w:rsidRPr="00066348" w:rsidRDefault="00BF0B94" w:rsidP="00B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 uz učiteljevu pomoć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F" w:rsidRPr="00066348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ne prepoznaje gradbene i </w:t>
            </w:r>
            <w:proofErr w:type="spellStart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obrisne</w:t>
            </w:r>
            <w:proofErr w:type="spellEnd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crte te crte prema karakteru na reprodukcijama umjetničkih i likovnih djela</w:t>
            </w:r>
          </w:p>
          <w:p w:rsidR="007B6B4F" w:rsidRPr="00066348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razliku između crta i crteža</w:t>
            </w:r>
          </w:p>
          <w:p w:rsidR="007B6B4F" w:rsidRPr="00066348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likovnom izričaju nisu zastupljene gradbene ni </w:t>
            </w:r>
            <w:proofErr w:type="spellStart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obrisne</w:t>
            </w:r>
            <w:proofErr w:type="spellEnd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crte te crte prema karakteru</w:t>
            </w:r>
          </w:p>
          <w:p w:rsidR="00136288" w:rsidRPr="00066348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ne analizira likovni problem </w:t>
            </w:r>
          </w:p>
        </w:tc>
      </w:tr>
      <w:tr w:rsidR="00136288" w:rsidRPr="00066348" w:rsidTr="008B43E7">
        <w:trPr>
          <w:trHeight w:val="2389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88" w:rsidRPr="00066348" w:rsidRDefault="0013628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OBLIKOVANJE NA PLOHI- SLIKANJE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EB5213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756142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procjenjuje razliku između jarkih i zagasitih boja na reprodukcijama umjetničkih djela</w:t>
            </w:r>
          </w:p>
          <w:p w:rsidR="00756142" w:rsidRPr="00066348" w:rsidRDefault="00756142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stvara jarke i izvedene boje</w:t>
            </w:r>
          </w:p>
          <w:p w:rsidR="00756142" w:rsidRPr="00066348" w:rsidRDefault="00756142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čistoću i svjetlinu boje</w:t>
            </w:r>
          </w:p>
          <w:p w:rsidR="00756142" w:rsidRPr="00066348" w:rsidRDefault="00756142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kontrast svijetlih i tamnih boja na reprodukcijama umjetničkih djela</w:t>
            </w:r>
          </w:p>
          <w:p w:rsidR="00756142" w:rsidRPr="00066348" w:rsidRDefault="00756142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predočuje kontrast svijetlih i tamnih tonova boja</w:t>
            </w:r>
          </w:p>
          <w:p w:rsidR="00756142" w:rsidRPr="00066348" w:rsidRDefault="00756142" w:rsidP="0075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predočuje kontrast toplih i hladnih boja</w:t>
            </w:r>
          </w:p>
          <w:p w:rsidR="00756142" w:rsidRPr="00066348" w:rsidRDefault="00756142" w:rsidP="0075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i analizira kontrast toplih i hladnih boja na reprodukcijama umjetničkih djela</w:t>
            </w:r>
          </w:p>
          <w:p w:rsidR="00756142" w:rsidRPr="00066348" w:rsidRDefault="00756142" w:rsidP="0075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likovni izričaj bogat detaljima slika bogatim likovnim detaljima te analizira rad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031EA0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razvrstava jarke i izvedene boje</w:t>
            </w:r>
          </w:p>
          <w:p w:rsidR="00031EA0" w:rsidRPr="00066348" w:rsidRDefault="00031EA0" w:rsidP="0003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nastanak jarkih i izvedenih boja na reprodukcijama umjetničkih djela</w:t>
            </w:r>
          </w:p>
          <w:p w:rsidR="00031EA0" w:rsidRPr="00066348" w:rsidRDefault="00031EA0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razlikuje posljedicu nastanka jarkih i zagasitih tonova boje</w:t>
            </w:r>
          </w:p>
          <w:p w:rsidR="00031EA0" w:rsidRPr="00066348" w:rsidRDefault="00031EA0" w:rsidP="0003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i razlikuje kontraste svijetlih i tamnih tonova boje na reprodukcijama umjetničkih djela</w:t>
            </w:r>
          </w:p>
          <w:p w:rsidR="00031EA0" w:rsidRPr="00066348" w:rsidRDefault="00031EA0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kontrastom svijetlih i tamnih tonova boje stvara likovni izraz</w:t>
            </w:r>
          </w:p>
          <w:p w:rsidR="00031EA0" w:rsidRPr="00066348" w:rsidRDefault="00031EA0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1332C2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analizira i izražava kontraste toplih i hladnih boja</w:t>
            </w:r>
          </w:p>
          <w:p w:rsidR="001332C2" w:rsidRPr="00066348" w:rsidRDefault="001332C2" w:rsidP="0013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kontrastom svijetlih i tamnih tonova te toplih i hladnih boja stvara likovni izraz</w:t>
            </w:r>
          </w:p>
          <w:p w:rsidR="001332C2" w:rsidRPr="00066348" w:rsidRDefault="001332C2" w:rsidP="0013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ostvarenost likovnog problema na svojemu radu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4" w:rsidRPr="00066348" w:rsidRDefault="004D08D4" w:rsidP="004D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izdvaja jarke i izvedene boje na reprodukcijama likovnih i umjetničkih djela</w:t>
            </w:r>
          </w:p>
          <w:p w:rsidR="004D08D4" w:rsidRPr="00066348" w:rsidRDefault="004D08D4" w:rsidP="004D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postupak stvaranja kontrasta svijetlih i tamnih tonova boje</w:t>
            </w:r>
          </w:p>
          <w:p w:rsidR="004D08D4" w:rsidRPr="00066348" w:rsidRDefault="004D08D4" w:rsidP="004D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postupak stvaranja kontrasta toplih i hladnih boja</w:t>
            </w:r>
          </w:p>
          <w:p w:rsidR="004D08D4" w:rsidRPr="00066348" w:rsidRDefault="004D08D4" w:rsidP="004D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kontrast svijetlih i tamnih tonova boja na reprodukcijama umjetničkih i likovnih djela</w:t>
            </w:r>
          </w:p>
          <w:p w:rsidR="004D08D4" w:rsidRPr="00066348" w:rsidRDefault="004D08D4" w:rsidP="004D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kontrast toplih i hladnih boja na reprodukcijama umjetničkih i likovnih djela</w:t>
            </w:r>
          </w:p>
          <w:p w:rsidR="00136288" w:rsidRPr="00066348" w:rsidRDefault="004D08D4" w:rsidP="004D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problema uz manja odstupanja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9D002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jarke i izvedene boje na reprodukcijama likovnih i umjetničkih djela</w:t>
            </w:r>
          </w:p>
          <w:p w:rsidR="009D002C" w:rsidRPr="00066348" w:rsidRDefault="009D002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postupak stvaranja kontrasta svijetlih i tamnih tonova boje</w:t>
            </w:r>
          </w:p>
          <w:p w:rsidR="009D002C" w:rsidRPr="00066348" w:rsidRDefault="009D002C" w:rsidP="009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kontrast toplih i hladnih boja na reprodukcijama umjetničkih djela</w:t>
            </w:r>
          </w:p>
          <w:p w:rsidR="009D002C" w:rsidRPr="00066348" w:rsidRDefault="009D002C" w:rsidP="009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kontrast svijetlih i tamnih tonova boja na reprodukcijama umjetničkih i likovnih djela</w:t>
            </w:r>
          </w:p>
          <w:p w:rsidR="009D002C" w:rsidRPr="00066348" w:rsidRDefault="009D002C" w:rsidP="009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kontrast toplih i hladnih boja na reprodukcijama umjetničkih i likovnih djela</w:t>
            </w:r>
          </w:p>
          <w:p w:rsidR="009D002C" w:rsidRPr="00066348" w:rsidRDefault="009D002C" w:rsidP="009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 uz učiteljevu pomoć</w:t>
            </w:r>
          </w:p>
          <w:p w:rsidR="009D002C" w:rsidRPr="00066348" w:rsidRDefault="009D002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2D" w:rsidRPr="00066348" w:rsidRDefault="0019142D" w:rsidP="001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jarke i izvedene boje na reprodukcijama likovnih i umjetničkih djela</w:t>
            </w:r>
          </w:p>
          <w:p w:rsidR="0019142D" w:rsidRPr="00066348" w:rsidRDefault="0019142D" w:rsidP="001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postupak stvaranja kontrasta svijetlih i tamnih tonova boje</w:t>
            </w:r>
          </w:p>
          <w:p w:rsidR="0019142D" w:rsidRPr="00066348" w:rsidRDefault="0019142D" w:rsidP="001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kontrast toplih i hladnih boja na reprodukcijama umjetničkih djela</w:t>
            </w:r>
          </w:p>
          <w:p w:rsidR="0019142D" w:rsidRPr="00066348" w:rsidRDefault="0019142D" w:rsidP="001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kontrast svijetlih i tamnih tonova boja na reprodukcijama umjetničkih i likovnih djela</w:t>
            </w:r>
          </w:p>
          <w:p w:rsidR="0019142D" w:rsidRPr="00066348" w:rsidRDefault="0019142D" w:rsidP="001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kontrast toplih i hladnih boja na reprodukcijama umjetničkih i likovnih djela</w:t>
            </w:r>
          </w:p>
          <w:p w:rsidR="00136288" w:rsidRPr="00066348" w:rsidRDefault="0019142D" w:rsidP="001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ne analizira likovni problem </w:t>
            </w:r>
          </w:p>
        </w:tc>
      </w:tr>
      <w:tr w:rsidR="00136288" w:rsidRPr="00066348" w:rsidTr="00A81DC5">
        <w:trPr>
          <w:trHeight w:val="2389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Default="0013628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PROSTORNO OBLIKOVANJE- MODELIRANJE I GRAĐENJE</w:t>
            </w: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Pr="00066348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PRIMIJENJENO OBLIKOVANJE- DIZAJN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D" w:rsidRPr="00066348" w:rsidRDefault="00756142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61521D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procjenjuje i stvara različite vrste tekstura</w:t>
            </w:r>
          </w:p>
          <w:p w:rsidR="0061521D" w:rsidRPr="00066348" w:rsidRDefault="0061521D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i stvara odnose različitih veličina masa</w:t>
            </w:r>
          </w:p>
          <w:p w:rsidR="0061521D" w:rsidRPr="00066348" w:rsidRDefault="0061521D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različite prostore</w:t>
            </w:r>
          </w:p>
          <w:p w:rsidR="0061521D" w:rsidRPr="00066348" w:rsidRDefault="0061521D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postupke modeliranja i građenja na reprodukcijama umjetničkih djela</w:t>
            </w:r>
          </w:p>
          <w:p w:rsidR="0061521D" w:rsidRDefault="0061521D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i analizira likovni problem</w:t>
            </w: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i analizira dizajn kao oblikovanje uporabnih predmeta te se likovno izražava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i analizira odnos slike i teksta u reklami ili poruci umjetničkog djela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rad i procjenjuje ga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60353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i razlikuje različite vrste tekstura</w:t>
            </w:r>
          </w:p>
          <w:p w:rsidR="00603538" w:rsidRPr="00066348" w:rsidRDefault="0060353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i razlikuje odnose različitih veličina masa</w:t>
            </w:r>
          </w:p>
          <w:p w:rsidR="00603538" w:rsidRPr="00066348" w:rsidRDefault="0060353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i razlikuje različite prostore</w:t>
            </w:r>
          </w:p>
          <w:p w:rsidR="00603538" w:rsidRPr="00066348" w:rsidRDefault="0060353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i razlikuje postupke modeliranja i građenja</w:t>
            </w:r>
          </w:p>
          <w:p w:rsidR="00603538" w:rsidRDefault="00603538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ostvarenost likovnog problema na svojemu radu</w:t>
            </w: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dizajn kao oblikovanje uporabnih predmeta te se likovno izražava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odnos slike i teksta u reklami i poruci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0849B5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i izražava se u likovnom stvaralaštvu različitim teksturama</w:t>
            </w:r>
          </w:p>
          <w:p w:rsidR="000849B5" w:rsidRPr="00066348" w:rsidRDefault="000849B5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i izražava se u likovnom stvaralaštvu prikazima odnosa različitih veličina masa</w:t>
            </w:r>
          </w:p>
          <w:p w:rsidR="000849B5" w:rsidRPr="00066348" w:rsidRDefault="000849B5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opisuje različite prostore</w:t>
            </w:r>
          </w:p>
          <w:p w:rsidR="000849B5" w:rsidRPr="00066348" w:rsidRDefault="000849B5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razlikuje postupke modeliranja i građenja</w:t>
            </w:r>
          </w:p>
          <w:p w:rsidR="000849B5" w:rsidRDefault="000849B5" w:rsidP="0082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 uz manja odstupanja</w:t>
            </w:r>
          </w:p>
          <w:p w:rsidR="00E474AC" w:rsidRDefault="00E474AC" w:rsidP="0082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2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2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dizajn kao oblikovanje uporabnih predmeta te se likovno izražava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odnos slike i teksta u reklami i poruci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 uz manja odstupanja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F75DC9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različite vrste teksture</w:t>
            </w:r>
          </w:p>
          <w:p w:rsidR="00F75DC9" w:rsidRPr="00066348" w:rsidRDefault="00F75DC9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odnose različitih veličina masa</w:t>
            </w:r>
          </w:p>
          <w:p w:rsidR="00F75DC9" w:rsidRPr="00066348" w:rsidRDefault="00F75DC9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različite prostore uz povremenu pomoć</w:t>
            </w:r>
          </w:p>
          <w:p w:rsidR="00F75DC9" w:rsidRPr="00066348" w:rsidRDefault="00F75DC9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i razlikuje postupke građenja i modeliranja</w:t>
            </w:r>
          </w:p>
          <w:p w:rsidR="00F75DC9" w:rsidRDefault="00F75DC9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 uz učiteljevu pomoć</w:t>
            </w: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prepoznaje dizajn kao oblikovanje uporabnih predmeta 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odnos slike i teksta u reklami i poruci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 uz učiteljevu pomoć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6" w:rsidRPr="00066348" w:rsidRDefault="00354676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različite vrste teksture</w:t>
            </w:r>
          </w:p>
          <w:p w:rsidR="00354676" w:rsidRPr="00066348" w:rsidRDefault="00354676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odnose različitih veličina masa</w:t>
            </w:r>
          </w:p>
          <w:p w:rsidR="00354676" w:rsidRPr="00066348" w:rsidRDefault="00354676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različite prostore</w:t>
            </w:r>
          </w:p>
          <w:p w:rsidR="00354676" w:rsidRPr="00066348" w:rsidRDefault="00354676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i ne razlikuje postupke građenja i modeliranja</w:t>
            </w:r>
          </w:p>
          <w:p w:rsidR="00136288" w:rsidRDefault="00354676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ne analizira likovni problem </w:t>
            </w: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ne prepoznaje dizajn kao oblikovanje uporabnih predmeta 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odnos slike i teksta u reklami i poruci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analizira likovni problem</w:t>
            </w:r>
          </w:p>
        </w:tc>
      </w:tr>
    </w:tbl>
    <w:p w:rsidR="00E474AC" w:rsidRPr="00066348" w:rsidRDefault="00E474AC" w:rsidP="00E47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48">
        <w:rPr>
          <w:rFonts w:ascii="Times New Roman" w:hAnsi="Times New Roman" w:cs="Times New Roman"/>
          <w:b/>
          <w:sz w:val="24"/>
          <w:szCs w:val="24"/>
        </w:rPr>
        <w:t xml:space="preserve">KRITERIJI OCJENJVANJA ZA  </w:t>
      </w:r>
      <w:r w:rsidRPr="00E474AC">
        <w:rPr>
          <w:rFonts w:ascii="Times New Roman" w:hAnsi="Times New Roman" w:cs="Times New Roman"/>
          <w:b/>
          <w:sz w:val="24"/>
          <w:szCs w:val="24"/>
          <w:u w:val="thick"/>
        </w:rPr>
        <w:t>GLAZBENU KULTURU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348">
        <w:rPr>
          <w:rFonts w:ascii="Times New Roman" w:hAnsi="Times New Roman" w:cs="Times New Roman"/>
          <w:b/>
          <w:sz w:val="24"/>
          <w:szCs w:val="24"/>
        </w:rPr>
        <w:t>(DRUGI RAZRED)</w:t>
      </w:r>
    </w:p>
    <w:p w:rsidR="003E338A" w:rsidRPr="00066348" w:rsidRDefault="003E33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80"/>
        <w:gridCol w:w="2175"/>
        <w:gridCol w:w="2175"/>
        <w:gridCol w:w="2175"/>
        <w:gridCol w:w="2175"/>
        <w:gridCol w:w="2242"/>
      </w:tblGrid>
      <w:tr w:rsidR="000C668F" w:rsidRPr="00066348" w:rsidTr="000F10ED">
        <w:tc>
          <w:tcPr>
            <w:tcW w:w="2280" w:type="dxa"/>
            <w:vMerge w:val="restart"/>
          </w:tcPr>
          <w:p w:rsidR="00452D3F" w:rsidRDefault="00452D3F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PREDMETNO PODRUČJE</w:t>
            </w:r>
            <w:r w:rsidR="00E474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74AC" w:rsidRPr="00066348" w:rsidRDefault="00E474AC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ELEMENTI</w:t>
            </w:r>
          </w:p>
        </w:tc>
        <w:tc>
          <w:tcPr>
            <w:tcW w:w="10942" w:type="dxa"/>
            <w:gridSpan w:val="5"/>
          </w:tcPr>
          <w:p w:rsidR="00452D3F" w:rsidRPr="00066348" w:rsidRDefault="00E474AC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KRITERIJI OCJENJIVANJA</w:t>
            </w:r>
          </w:p>
          <w:p w:rsidR="00452D3F" w:rsidRPr="00066348" w:rsidRDefault="00452D3F" w:rsidP="0065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8F" w:rsidRPr="00066348" w:rsidTr="000F10ED">
        <w:tc>
          <w:tcPr>
            <w:tcW w:w="2280" w:type="dxa"/>
            <w:vMerge/>
          </w:tcPr>
          <w:p w:rsidR="00452D3F" w:rsidRPr="00066348" w:rsidRDefault="00452D3F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452D3F" w:rsidRPr="00066348" w:rsidRDefault="00452D3F" w:rsidP="0065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175" w:type="dxa"/>
          </w:tcPr>
          <w:p w:rsidR="00452D3F" w:rsidRPr="00066348" w:rsidRDefault="00452D3F" w:rsidP="0065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175" w:type="dxa"/>
          </w:tcPr>
          <w:p w:rsidR="00452D3F" w:rsidRPr="00066348" w:rsidRDefault="00452D3F" w:rsidP="0065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175" w:type="dxa"/>
          </w:tcPr>
          <w:p w:rsidR="00452D3F" w:rsidRPr="00066348" w:rsidRDefault="00452D3F" w:rsidP="0065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2242" w:type="dxa"/>
          </w:tcPr>
          <w:p w:rsidR="00452D3F" w:rsidRPr="00066348" w:rsidRDefault="00452D3F" w:rsidP="0065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  <w:p w:rsidR="00452D3F" w:rsidRPr="00066348" w:rsidRDefault="00452D3F" w:rsidP="0065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ED" w:rsidRPr="00066348" w:rsidTr="000F10ED">
        <w:tc>
          <w:tcPr>
            <w:tcW w:w="2280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PJEVANJE</w:t>
            </w:r>
          </w:p>
        </w:tc>
        <w:tc>
          <w:tcPr>
            <w:tcW w:w="2175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procjenjuje, analizira i izvodi pjesmu s obzirom na tempo, dinamiku, visinu tona i trajanje tona</w:t>
            </w:r>
          </w:p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razlikuje određene pjesme prema tempu, dinamici, visini tona i trajanju tona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samostalno pjeva pjesme i izgovara tekst</w:t>
            </w:r>
          </w:p>
          <w:p w:rsid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jeva izražajno, samostalno i sigurno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 sluhu) u točnoj intonaciji</w:t>
            </w:r>
          </w:p>
          <w:p w:rsid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 xml:space="preserve">elodijski čisto i ritamski točno reproducira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tekstove i melodije 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pjesama  različitog tekstualnog sadržaja</w:t>
            </w:r>
          </w:p>
          <w:p w:rsidR="00A555E4" w:rsidRP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zvrsno glazbeno pamćenje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napjeve lako i brzo pamti</w:t>
            </w: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izvodi pjesmu s obzirom na tempo, dinamiku, visinu tona i trajanje tona</w:t>
            </w:r>
          </w:p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određene pjesme prema tempu, dinamici, visini tona i trajanju tona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samostalno pjeva pjesme i izgovara tekst</w:t>
            </w:r>
          </w:p>
          <w:p w:rsidR="00A555E4" w:rsidRP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jeva samostalno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ali 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(ponekad)</w:t>
            </w:r>
          </w:p>
          <w:p w:rsid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nesigu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rniji u melodijskom izvođenju</w:t>
            </w:r>
          </w:p>
          <w:p w:rsidR="00A555E4" w:rsidRP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razvijeno glazbeno pamćenje, n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apjeve i melodije različitog tekstualnog sadržaja pamti uglavnom točn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izvodi pjesmu uz manja odstupanja s obzirom na tempo, dinamiku, visinu tona i trajanje tona</w:t>
            </w:r>
          </w:p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određene pjesme prema tempu, dinamici, visini tona i trajanju tona uz manja odstupanja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samostalno pjeva pjesme i izgovara tekst uz manja odstupanja</w:t>
            </w:r>
          </w:p>
          <w:p w:rsidR="00A555E4" w:rsidRP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povremeno t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 xml:space="preserve">raži pomoć i podršku u pjevanju jer teže usvaja tekstove pjesama i melodije </w:t>
            </w:r>
          </w:p>
          <w:p w:rsidR="00A555E4" w:rsidRPr="00066348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različitog tekstualnog sadržaja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jeva nečisto i nesigurno, ali ritamsk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točno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izvodi pjesmu s obzirom na tempo, dinamiku, visinu tona i trajanje tona uz vodstvo</w:t>
            </w:r>
          </w:p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prepoznaje određene pjesme prema tempu, dinamici, visini tona i trajanju tona 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pjeva pjesme i izgovara tekst uz vodstvo</w:t>
            </w:r>
          </w:p>
          <w:p w:rsid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e može čisto niti u ritmu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tpjevati pjesmu ili  brojalicu</w:t>
            </w:r>
          </w:p>
          <w:p w:rsidR="00A555E4" w:rsidRP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najčešće pjeva samo u grupi</w:t>
            </w: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izvodi pjesmu s obzirom na tempo, dinamiku, visinu tona i trajanje tona uz vodstvo</w:t>
            </w:r>
          </w:p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prepoznaje određene pjesme prema tempu, dinamici, visini tona i trajanju tona </w:t>
            </w:r>
          </w:p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pjeva pjesme i ne izgovara tekst </w:t>
            </w:r>
          </w:p>
        </w:tc>
      </w:tr>
      <w:tr w:rsidR="000F10ED" w:rsidRPr="00066348" w:rsidTr="000F10ED">
        <w:tc>
          <w:tcPr>
            <w:tcW w:w="2280" w:type="dxa"/>
          </w:tcPr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SVIRANJE</w:t>
            </w: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ELEMENTI GLAZBENE KREATIVNOSTI</w:t>
            </w:r>
          </w:p>
        </w:tc>
        <w:tc>
          <w:tcPr>
            <w:tcW w:w="2175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i analizira ritam i dobe obrađenih pjesama i brojalica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izvodi ritam i dobe obrađenih pjesama i brojalica različitim ritamskim udaraljkama</w:t>
            </w: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stvara i analizira male ritamske, melodijske i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meloritamske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cjeline glasom, udaraljkama i pokretom</w:t>
            </w:r>
          </w:p>
        </w:tc>
        <w:tc>
          <w:tcPr>
            <w:tcW w:w="2175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ritam i dobe obrađenih pjesama i brojalica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izvodi ritam i dobe obrađenih pjesama i brojalica različitim ritamskim udaraljkama uz manja odstupanja</w:t>
            </w: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analizira i izvodi male ritamske, melodijske i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meloritamske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cjeline glasom, udaraljkama i pokretom</w:t>
            </w:r>
          </w:p>
        </w:tc>
        <w:tc>
          <w:tcPr>
            <w:tcW w:w="2175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i objašnjava ritam i dobe obrađenih pjesama i brojalica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izvodi ritam i dobe obrađenih pjesama i brojalica uz manja odstupanja različitim ritamskim udaraljkama</w:t>
            </w: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izvodi male ritamske, melodijske i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meloritamske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cjeline glasom, udaraljkama i pokretom</w:t>
            </w:r>
          </w:p>
        </w:tc>
        <w:tc>
          <w:tcPr>
            <w:tcW w:w="2175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ritam i dobe obrađenih pjesama i brojalica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izvodi ritam i dobe obrađenih pjesama i brojalica uz vodstvo različitim ritamskim udaraljkama</w:t>
            </w: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izvodi male ritamske, melodijske i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meloritamske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cjeline glasom, udaraljkama i pokretom uz vodstvo</w:t>
            </w:r>
          </w:p>
        </w:tc>
        <w:tc>
          <w:tcPr>
            <w:tcW w:w="2242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ritam i dobe obrađenih pjesama ni brojalica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izvodi ritam i dobe obrađenih pjesama ni brojalica </w:t>
            </w: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izvodi male ritamske, melodijske i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meloritamske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cjeline glasom, udaraljkama ni pokretom</w:t>
            </w:r>
          </w:p>
        </w:tc>
      </w:tr>
      <w:tr w:rsidR="000C668F" w:rsidRPr="00066348" w:rsidTr="000F10ED">
        <w:tc>
          <w:tcPr>
            <w:tcW w:w="2280" w:type="dxa"/>
          </w:tcPr>
          <w:p w:rsidR="00452D3F" w:rsidRPr="00066348" w:rsidRDefault="002A3FC1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SLUŠANJE GLAZBE</w:t>
            </w:r>
          </w:p>
        </w:tc>
        <w:tc>
          <w:tcPr>
            <w:tcW w:w="2175" w:type="dxa"/>
          </w:tcPr>
          <w:p w:rsidR="00737B98" w:rsidRPr="00066348" w:rsidRDefault="0050092D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procjenjuje, analizira i objašnjava izražajne komponente glazbenog djela: izvođače, tempo, dinamiku i ugođaj</w:t>
            </w:r>
          </w:p>
          <w:p w:rsidR="0050092D" w:rsidRPr="00066348" w:rsidRDefault="0050092D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objašnjava pojmove solist, dirigent, skladatelj i njihovu ulogu na zadanoj skladbi</w:t>
            </w:r>
          </w:p>
          <w:p w:rsidR="0050092D" w:rsidRPr="00066348" w:rsidRDefault="0050092D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zamjećuje i objašnjava ulogu pojedinih glazbala te slušno poima zvuk pojedinih glazbala</w:t>
            </w:r>
          </w:p>
        </w:tc>
        <w:tc>
          <w:tcPr>
            <w:tcW w:w="2175" w:type="dxa"/>
          </w:tcPr>
          <w:p w:rsidR="000D073B" w:rsidRPr="00066348" w:rsidRDefault="000D073B" w:rsidP="000D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objašnjava izražajne komponente glazbenog djela: izvođače, tempo, dinamiku i ugođaj</w:t>
            </w:r>
          </w:p>
          <w:p w:rsidR="000D073B" w:rsidRPr="00066348" w:rsidRDefault="000D073B" w:rsidP="000D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objašnjava pojmove solist, dirigent i skladatelj </w:t>
            </w:r>
          </w:p>
          <w:p w:rsidR="00452D3F" w:rsidRPr="00066348" w:rsidRDefault="000D073B" w:rsidP="000D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uočava i imenuje pojedina glazbala i slušno poima zvuk pojedinih glazbala uz manja odstupanja</w:t>
            </w:r>
          </w:p>
        </w:tc>
        <w:tc>
          <w:tcPr>
            <w:tcW w:w="2175" w:type="dxa"/>
          </w:tcPr>
          <w:p w:rsidR="00720C2F" w:rsidRPr="00066348" w:rsidRDefault="00720C2F" w:rsidP="0072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i objašnjava izražajne komponente glazbenog djela: izvođače, tempo, dinamiku i ugođaj uz manja odstupanja</w:t>
            </w:r>
          </w:p>
          <w:p w:rsidR="00720C2F" w:rsidRPr="00066348" w:rsidRDefault="00720C2F" w:rsidP="0072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objašnjava pojmove solist, dirigent i skladatelj uz malu pomoć </w:t>
            </w:r>
          </w:p>
          <w:p w:rsidR="00452D3F" w:rsidRPr="00066348" w:rsidRDefault="00720C2F" w:rsidP="0072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pojedina glazbala i slušno percipira zvuk pojedinih glazbala uz učiteljevu pomoć</w:t>
            </w:r>
          </w:p>
        </w:tc>
        <w:tc>
          <w:tcPr>
            <w:tcW w:w="2175" w:type="dxa"/>
          </w:tcPr>
          <w:p w:rsidR="000C668F" w:rsidRPr="00066348" w:rsidRDefault="000C668F" w:rsidP="000C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izražajne komponente glazbenog djela: izvođače, tempo, dinamiku i ugođaj uz vodstvo</w:t>
            </w:r>
          </w:p>
          <w:p w:rsidR="000C668F" w:rsidRPr="00066348" w:rsidRDefault="000C668F" w:rsidP="000C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pojmove solist, dirigent i skladatelj uz vodstvo</w:t>
            </w:r>
          </w:p>
          <w:p w:rsidR="00452D3F" w:rsidRPr="00066348" w:rsidRDefault="000C668F" w:rsidP="000C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i slušno poima zvuk pojedinih glazbala uz vodstvo</w:t>
            </w:r>
          </w:p>
        </w:tc>
        <w:tc>
          <w:tcPr>
            <w:tcW w:w="2242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prepoznaje izražajne komponente glazbenog djela: izvođače, tempo, dinamiku i ugođaj </w:t>
            </w:r>
          </w:p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objašnjava pojmove solist, dirigent i skladatelj </w:t>
            </w:r>
          </w:p>
          <w:p w:rsidR="00452D3F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poima slušno zvuk pojedinih glazbala </w:t>
            </w:r>
          </w:p>
        </w:tc>
      </w:tr>
    </w:tbl>
    <w:p w:rsidR="003E338A" w:rsidRPr="00066348" w:rsidRDefault="003E338A">
      <w:pPr>
        <w:rPr>
          <w:rFonts w:ascii="Times New Roman" w:hAnsi="Times New Roman" w:cs="Times New Roman"/>
          <w:sz w:val="24"/>
          <w:szCs w:val="24"/>
        </w:rPr>
      </w:pPr>
    </w:p>
    <w:p w:rsidR="008B43E7" w:rsidRPr="00066348" w:rsidRDefault="008B43E7">
      <w:pPr>
        <w:rPr>
          <w:rFonts w:ascii="Times New Roman" w:hAnsi="Times New Roman" w:cs="Times New Roman"/>
          <w:sz w:val="24"/>
          <w:szCs w:val="24"/>
        </w:rPr>
      </w:pPr>
    </w:p>
    <w:p w:rsidR="00C83C01" w:rsidRDefault="00C83C01">
      <w:pPr>
        <w:rPr>
          <w:rFonts w:ascii="Times New Roman" w:hAnsi="Times New Roman" w:cs="Times New Roman"/>
          <w:sz w:val="24"/>
          <w:szCs w:val="24"/>
        </w:rPr>
      </w:pPr>
    </w:p>
    <w:p w:rsidR="00486794" w:rsidRDefault="00486794">
      <w:pPr>
        <w:rPr>
          <w:rFonts w:ascii="Times New Roman" w:hAnsi="Times New Roman" w:cs="Times New Roman"/>
          <w:sz w:val="24"/>
          <w:szCs w:val="24"/>
        </w:rPr>
      </w:pPr>
    </w:p>
    <w:p w:rsidR="00486794" w:rsidRDefault="00486794">
      <w:pPr>
        <w:rPr>
          <w:rFonts w:ascii="Times New Roman" w:hAnsi="Times New Roman" w:cs="Times New Roman"/>
          <w:sz w:val="24"/>
          <w:szCs w:val="24"/>
        </w:rPr>
      </w:pPr>
    </w:p>
    <w:p w:rsidR="00486794" w:rsidRDefault="00486794">
      <w:pPr>
        <w:rPr>
          <w:rFonts w:ascii="Times New Roman" w:hAnsi="Times New Roman" w:cs="Times New Roman"/>
          <w:sz w:val="24"/>
          <w:szCs w:val="24"/>
        </w:rPr>
      </w:pPr>
    </w:p>
    <w:p w:rsidR="00486794" w:rsidRDefault="00486794">
      <w:pPr>
        <w:rPr>
          <w:rFonts w:ascii="Times New Roman" w:hAnsi="Times New Roman" w:cs="Times New Roman"/>
          <w:sz w:val="24"/>
          <w:szCs w:val="24"/>
        </w:rPr>
      </w:pPr>
    </w:p>
    <w:p w:rsidR="00486794" w:rsidRDefault="00486794">
      <w:pPr>
        <w:rPr>
          <w:rFonts w:ascii="Times New Roman" w:hAnsi="Times New Roman" w:cs="Times New Roman"/>
          <w:sz w:val="24"/>
          <w:szCs w:val="24"/>
        </w:rPr>
      </w:pPr>
    </w:p>
    <w:p w:rsidR="00486794" w:rsidRDefault="00486794">
      <w:pPr>
        <w:rPr>
          <w:rFonts w:ascii="Times New Roman" w:hAnsi="Times New Roman" w:cs="Times New Roman"/>
          <w:sz w:val="24"/>
          <w:szCs w:val="24"/>
        </w:rPr>
      </w:pPr>
    </w:p>
    <w:p w:rsidR="00486794" w:rsidRDefault="00486794">
      <w:pPr>
        <w:rPr>
          <w:rFonts w:ascii="Times New Roman" w:hAnsi="Times New Roman" w:cs="Times New Roman"/>
          <w:sz w:val="24"/>
          <w:szCs w:val="24"/>
        </w:rPr>
      </w:pPr>
    </w:p>
    <w:p w:rsidR="00486794" w:rsidRDefault="00486794">
      <w:pPr>
        <w:rPr>
          <w:rFonts w:ascii="Times New Roman" w:hAnsi="Times New Roman" w:cs="Times New Roman"/>
          <w:sz w:val="24"/>
          <w:szCs w:val="24"/>
        </w:rPr>
      </w:pPr>
    </w:p>
    <w:p w:rsidR="00486794" w:rsidRDefault="00486794">
      <w:pPr>
        <w:rPr>
          <w:rFonts w:ascii="Times New Roman" w:hAnsi="Times New Roman" w:cs="Times New Roman"/>
          <w:sz w:val="24"/>
          <w:szCs w:val="24"/>
        </w:rPr>
      </w:pPr>
    </w:p>
    <w:p w:rsidR="00486794" w:rsidRPr="00066348" w:rsidRDefault="00486794">
      <w:pPr>
        <w:rPr>
          <w:rFonts w:ascii="Times New Roman" w:hAnsi="Times New Roman" w:cs="Times New Roman"/>
          <w:sz w:val="24"/>
          <w:szCs w:val="24"/>
        </w:rPr>
      </w:pPr>
    </w:p>
    <w:p w:rsidR="00486794" w:rsidRPr="00066348" w:rsidRDefault="00486794" w:rsidP="00486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48">
        <w:rPr>
          <w:rFonts w:ascii="Times New Roman" w:hAnsi="Times New Roman" w:cs="Times New Roman"/>
          <w:b/>
          <w:sz w:val="24"/>
          <w:szCs w:val="24"/>
        </w:rPr>
        <w:t xml:space="preserve">KRITERIJI OCJENJVANJA ZA  </w:t>
      </w:r>
      <w:r w:rsidRPr="00486794">
        <w:rPr>
          <w:rFonts w:ascii="Times New Roman" w:hAnsi="Times New Roman" w:cs="Times New Roman"/>
          <w:b/>
          <w:sz w:val="24"/>
          <w:szCs w:val="24"/>
          <w:u w:val="thick"/>
        </w:rPr>
        <w:t>TJELESNU I ZDRAVSTVENU KULTURU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348">
        <w:rPr>
          <w:rFonts w:ascii="Times New Roman" w:hAnsi="Times New Roman" w:cs="Times New Roman"/>
          <w:b/>
          <w:sz w:val="24"/>
          <w:szCs w:val="24"/>
        </w:rPr>
        <w:t>(DRUGI RAZRED)</w:t>
      </w:r>
    </w:p>
    <w:p w:rsidR="00C83C01" w:rsidRPr="00066348" w:rsidRDefault="00C83C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96"/>
        <w:gridCol w:w="2194"/>
        <w:gridCol w:w="2130"/>
        <w:gridCol w:w="2209"/>
        <w:gridCol w:w="2173"/>
        <w:gridCol w:w="2220"/>
      </w:tblGrid>
      <w:tr w:rsidR="003E338A" w:rsidRPr="00066348" w:rsidTr="00C14CC7">
        <w:tc>
          <w:tcPr>
            <w:tcW w:w="2296" w:type="dxa"/>
            <w:vMerge w:val="restart"/>
          </w:tcPr>
          <w:p w:rsidR="003E338A" w:rsidRPr="00066348" w:rsidRDefault="003E338A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3E338A" w:rsidRPr="00066348" w:rsidRDefault="003E338A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ELEMENTI</w:t>
            </w:r>
          </w:p>
        </w:tc>
        <w:tc>
          <w:tcPr>
            <w:tcW w:w="10926" w:type="dxa"/>
            <w:gridSpan w:val="5"/>
          </w:tcPr>
          <w:p w:rsidR="003E338A" w:rsidRPr="00066348" w:rsidRDefault="00486794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KRITERIJI OCJENJIVANJA</w:t>
            </w:r>
          </w:p>
          <w:p w:rsidR="003E338A" w:rsidRPr="00066348" w:rsidRDefault="003E338A" w:rsidP="0065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8A" w:rsidRPr="00066348" w:rsidTr="00C14CC7">
        <w:tc>
          <w:tcPr>
            <w:tcW w:w="2296" w:type="dxa"/>
            <w:vMerge/>
          </w:tcPr>
          <w:p w:rsidR="003E338A" w:rsidRPr="00066348" w:rsidRDefault="003E338A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3E338A" w:rsidRPr="00066348" w:rsidRDefault="003E338A" w:rsidP="0065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130" w:type="dxa"/>
          </w:tcPr>
          <w:p w:rsidR="003E338A" w:rsidRPr="00066348" w:rsidRDefault="003E338A" w:rsidP="0065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209" w:type="dxa"/>
          </w:tcPr>
          <w:p w:rsidR="003E338A" w:rsidRPr="00066348" w:rsidRDefault="003E338A" w:rsidP="0065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173" w:type="dxa"/>
          </w:tcPr>
          <w:p w:rsidR="003E338A" w:rsidRPr="00066348" w:rsidRDefault="003E338A" w:rsidP="0065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2220" w:type="dxa"/>
          </w:tcPr>
          <w:p w:rsidR="003E338A" w:rsidRPr="00066348" w:rsidRDefault="003E338A" w:rsidP="0065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  <w:p w:rsidR="003E338A" w:rsidRPr="00066348" w:rsidRDefault="003E338A" w:rsidP="0065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E9" w:rsidRPr="00066348" w:rsidTr="00C14CC7">
        <w:tc>
          <w:tcPr>
            <w:tcW w:w="2296" w:type="dxa"/>
          </w:tcPr>
          <w:p w:rsidR="008F36E9" w:rsidRPr="00066348" w:rsidRDefault="008F36E9" w:rsidP="008F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9" w:rsidRPr="00066348" w:rsidRDefault="008F36E9" w:rsidP="008F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9" w:rsidRPr="00066348" w:rsidRDefault="008F36E9" w:rsidP="008F3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MOTORIČKA ZNANJA</w:t>
            </w:r>
          </w:p>
          <w:p w:rsidR="008F36E9" w:rsidRPr="00066348" w:rsidRDefault="008F36E9" w:rsidP="008F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bez pogrešaka izvodi sve elemente</w:t>
            </w:r>
          </w:p>
          <w:p w:rsidR="008768E4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rlo visok stupanj motoričkih znanja usvojen na najvišem stupnju motoričkog automatizma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adatke izvršava brzo, točno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samostalno, spretno i okretno</w:t>
            </w:r>
          </w:p>
          <w:p w:rsidR="00653B66" w:rsidRPr="00066348" w:rsidRDefault="00653B66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66" w:rsidRDefault="00653B66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učenik koji po procjeni izvrši određeno motoričko gibanje sukladno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biomehaničkom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gibanju i sukladno načinu i tehnici izvođenja nekog gibanja</w:t>
            </w:r>
          </w:p>
          <w:p w:rsidR="008768E4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E4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E4" w:rsidRPr="00066348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53B66" w:rsidRPr="00066348" w:rsidRDefault="008F36E9" w:rsidP="00C1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elemente izvodi s manjom nesigurnošću ili s manjim pogreškama u izvođenju</w:t>
            </w:r>
            <w:r w:rsidR="00C14CC7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3B66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motoričko gibanje u principu izvodi pravilno, </w:t>
            </w:r>
          </w:p>
          <w:p w:rsidR="00653B66" w:rsidRDefault="00653B66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pri čemu nije narušena osnovna struktura kretanja, ali dolazi do manjih teškoća)</w:t>
            </w:r>
          </w:p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adava potrebna motorička znanja</w:t>
            </w:r>
          </w:p>
          <w:p w:rsidR="008768E4" w:rsidRPr="00066348" w:rsidRDefault="008768E4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elemente izvodi s više manjih pogrešaka i s većom nesigurnošću</w:t>
            </w:r>
          </w:p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66" w:rsidRDefault="00653B66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koji narušava uočljivo pravilnost izvođenja nekog motoričkog gibanja ili kretanja</w:t>
            </w:r>
            <w:r w:rsidR="008768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ali ne dovodi u pitanje osnovnu strukturu kretanja</w:t>
            </w:r>
          </w:p>
          <w:p w:rsidR="008768E4" w:rsidRDefault="008768E4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otorička znanja  dobra,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 xml:space="preserve"> nisu u potpunosti svladana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ovremeno uspijeva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zvesti vježbu uz pomoć učitelja</w:t>
            </w:r>
          </w:p>
          <w:p w:rsidR="008768E4" w:rsidRPr="00066348" w:rsidRDefault="008768E4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53B66" w:rsidRPr="00066348" w:rsidRDefault="008F36E9" w:rsidP="007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ima osjetne poteškoće u izvođenju zadanih elemenata</w:t>
            </w:r>
            <w:r w:rsidR="00727B77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53B66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učenik koji ugrožava pravilnost izvođenja i ugrožava osnovnu strukturu izvođenja </w:t>
            </w:r>
          </w:p>
          <w:p w:rsidR="00653B66" w:rsidRDefault="00653B66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kretanja ili gibanja</w:t>
            </w:r>
          </w:p>
          <w:p w:rsidR="008768E4" w:rsidRDefault="008768E4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e može izvesti vježbu ni uz pomoć učitelja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motorička znanja nisu svladana</w:t>
            </w:r>
          </w:p>
          <w:p w:rsidR="008768E4" w:rsidRPr="00066348" w:rsidRDefault="008768E4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653B66" w:rsidRPr="00066348" w:rsidRDefault="008F36E9" w:rsidP="007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nije usvojio programom predviđene elemente</w:t>
            </w:r>
            <w:r w:rsidR="00727B77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53B66" w:rsidRPr="00066348">
              <w:rPr>
                <w:rFonts w:ascii="Times New Roman" w:hAnsi="Times New Roman" w:cs="Times New Roman"/>
                <w:sz w:val="24"/>
                <w:szCs w:val="24"/>
              </w:rPr>
              <w:t>učenik ne može izvesti određeno motoričko gibanje</w:t>
            </w:r>
          </w:p>
        </w:tc>
      </w:tr>
      <w:tr w:rsidR="008F36E9" w:rsidRPr="00066348" w:rsidTr="00C14CC7">
        <w:tc>
          <w:tcPr>
            <w:tcW w:w="2296" w:type="dxa"/>
          </w:tcPr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MOTORIČKA DOSTIGNUĆA</w:t>
            </w:r>
          </w:p>
        </w:tc>
        <w:tc>
          <w:tcPr>
            <w:tcW w:w="2194" w:type="dxa"/>
          </w:tcPr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postiže vrlo dobre rezultate tijekom izvođenja pojedinih elemenata</w:t>
            </w:r>
          </w:p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pokazuje napredovanje u svim motoričkim dostignućima</w:t>
            </w:r>
          </w:p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postiže vrlo dobre rezultate tijekom izvođenja pojedinih elemenata</w:t>
            </w:r>
          </w:p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postiže zadovoljavajuće rezultate tijekom izvođenja pojedinih elemenata i ne pokazuje napredovanje u motoričkom dostignućima</w:t>
            </w:r>
          </w:p>
        </w:tc>
        <w:tc>
          <w:tcPr>
            <w:tcW w:w="2173" w:type="dxa"/>
          </w:tcPr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motorička dostignuća izrazito slaba</w:t>
            </w:r>
          </w:p>
        </w:tc>
        <w:tc>
          <w:tcPr>
            <w:tcW w:w="2220" w:type="dxa"/>
          </w:tcPr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motorička dostignuća izrazito loša</w:t>
            </w:r>
          </w:p>
        </w:tc>
      </w:tr>
      <w:tr w:rsidR="00B02F4C" w:rsidRPr="00066348" w:rsidTr="00C14CC7">
        <w:tc>
          <w:tcPr>
            <w:tcW w:w="2296" w:type="dxa"/>
          </w:tcPr>
          <w:p w:rsidR="00B02F4C" w:rsidRPr="00066348" w:rsidRDefault="00B02F4C" w:rsidP="00B0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FUNKCIONALNE SPOSOBNOSTI</w:t>
            </w:r>
          </w:p>
        </w:tc>
        <w:tc>
          <w:tcPr>
            <w:tcW w:w="2194" w:type="dxa"/>
          </w:tcPr>
          <w:p w:rsidR="00B02F4C" w:rsidRPr="00066348" w:rsidRDefault="00B02F4C" w:rsidP="00B0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izvanredno primjenjuje vlastite sposobnosti</w:t>
            </w:r>
          </w:p>
        </w:tc>
        <w:tc>
          <w:tcPr>
            <w:tcW w:w="2130" w:type="dxa"/>
          </w:tcPr>
          <w:p w:rsidR="00B02F4C" w:rsidRPr="00066348" w:rsidRDefault="00B02F4C" w:rsidP="00B0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vrlo dobro primjenjuje vlastite sposobnosti</w:t>
            </w:r>
          </w:p>
        </w:tc>
        <w:tc>
          <w:tcPr>
            <w:tcW w:w="2209" w:type="dxa"/>
          </w:tcPr>
          <w:p w:rsidR="00B02F4C" w:rsidRPr="00066348" w:rsidRDefault="00B02F4C" w:rsidP="00B0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povremeno primjenjuje vlastite sposobnosti uz poticaj</w:t>
            </w:r>
          </w:p>
        </w:tc>
        <w:tc>
          <w:tcPr>
            <w:tcW w:w="2173" w:type="dxa"/>
          </w:tcPr>
          <w:p w:rsidR="00B02F4C" w:rsidRPr="00066348" w:rsidRDefault="00B02F4C" w:rsidP="00B0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stanje u svim funkcionalnim sposobnostima učenika slabo</w:t>
            </w:r>
          </w:p>
        </w:tc>
        <w:tc>
          <w:tcPr>
            <w:tcW w:w="2220" w:type="dxa"/>
          </w:tcPr>
          <w:p w:rsidR="00B02F4C" w:rsidRPr="00066348" w:rsidRDefault="00B02F4C" w:rsidP="00B0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stanje u svim funkcionalnim sposobnostima izrazito loše</w:t>
            </w:r>
          </w:p>
        </w:tc>
      </w:tr>
      <w:tr w:rsidR="008768E4" w:rsidRPr="00066348" w:rsidTr="00C14CC7">
        <w:tc>
          <w:tcPr>
            <w:tcW w:w="2296" w:type="dxa"/>
          </w:tcPr>
          <w:p w:rsidR="008768E4" w:rsidRPr="00066348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ODGOJNI UČINCI RADA</w:t>
            </w:r>
          </w:p>
        </w:tc>
        <w:tc>
          <w:tcPr>
            <w:tcW w:w="2194" w:type="dxa"/>
          </w:tcPr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Pokazuje izraziti interes za tjelesno i zdra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stveno odgojno-obrazovno područje.</w:t>
            </w:r>
          </w:p>
          <w:p w:rsidR="008768E4" w:rsidRPr="00995A2D" w:rsidRDefault="008768E4" w:rsidP="004B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 xml:space="preserve">Visok stupanj samodiscipline. Ima izrazito 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>razvijen natjecateljski, ali i s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portski duh.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Poznaje pravila igre i poštuje ih u radu.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Ima razvijen osjećaj za kolektiv.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Uvijek spreman za pomoć i suradnju.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Zdra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stveno-higijenske navike izrazito razvijene.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Izuzetno odgovoran, savjestan i uporan u izvršavanju postavljenih zadataka.</w:t>
            </w:r>
          </w:p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Poznaje pravila igre i uglavnom ih se pridržava.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Ima razvijen osjećaj za kolektiv i suradnju.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Zdra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stveno-higijenske navike razvijene.</w:t>
            </w:r>
          </w:p>
        </w:tc>
        <w:tc>
          <w:tcPr>
            <w:tcW w:w="2209" w:type="dxa"/>
          </w:tcPr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Često ga treba dodatno motivirati.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Povremeno aktivan u izvršavanju postavljenih zadaća.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Interes za rad slabiji od objektivnih sposobnosti.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Pravila igra poznaje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 xml:space="preserve"> ali ih uvijek ne primjenjuje.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 xml:space="preserve">Osjećaj za kolektiv 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i suradnju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treba njegovati. Zdra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stveno-higijenske navike treba još razvijati.</w:t>
            </w:r>
          </w:p>
        </w:tc>
        <w:tc>
          <w:tcPr>
            <w:tcW w:w="2173" w:type="dxa"/>
          </w:tcPr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Aktivnost u radu povremena ili slaba.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 xml:space="preserve">Nije dovoljno zainteresiran za rad. </w:t>
            </w:r>
          </w:p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Ne poštuje pravila igre.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Osjećaj za kolektiv nije razvijen.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Zdra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stveno-higijenske navike treba još razvijati.</w:t>
            </w:r>
          </w:p>
        </w:tc>
        <w:tc>
          <w:tcPr>
            <w:tcW w:w="2220" w:type="dxa"/>
          </w:tcPr>
          <w:p w:rsidR="004B3EA2" w:rsidRPr="00995A2D" w:rsidRDefault="004B3EA2" w:rsidP="004B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 u radu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slaba.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 xml:space="preserve">Nije zainteresiran za rad. </w:t>
            </w:r>
          </w:p>
          <w:p w:rsidR="008768E4" w:rsidRPr="00066348" w:rsidRDefault="004B3EA2" w:rsidP="004B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Ne poštuje pravila igre.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Nema o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sjećaj za kolektiv.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Zdra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stv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eno-higijenske navike slabe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7B77" w:rsidRPr="00066348" w:rsidRDefault="00727B77">
      <w:pPr>
        <w:rPr>
          <w:rFonts w:ascii="Times New Roman" w:hAnsi="Times New Roman" w:cs="Times New Roman"/>
          <w:sz w:val="24"/>
          <w:szCs w:val="24"/>
        </w:rPr>
      </w:pPr>
    </w:p>
    <w:sectPr w:rsidR="00727B77" w:rsidRPr="00066348" w:rsidSect="00871D46">
      <w:footerReference w:type="default" r:id="rId8"/>
      <w:pgSz w:w="15840" w:h="12240" w:orient="landscape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1A2" w:rsidRDefault="003D11A2">
      <w:pPr>
        <w:spacing w:after="0" w:line="240" w:lineRule="auto"/>
      </w:pPr>
      <w:r>
        <w:separator/>
      </w:r>
    </w:p>
  </w:endnote>
  <w:endnote w:type="continuationSeparator" w:id="0">
    <w:p w:rsidR="003D11A2" w:rsidRDefault="003D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85371"/>
      <w:docPartObj>
        <w:docPartGallery w:val="Page Numbers (Bottom of Page)"/>
        <w:docPartUnique/>
      </w:docPartObj>
    </w:sdtPr>
    <w:sdtEndPr/>
    <w:sdtContent>
      <w:p w:rsidR="00871D46" w:rsidRDefault="00871D4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AE2">
          <w:rPr>
            <w:noProof/>
          </w:rPr>
          <w:t>30</w:t>
        </w:r>
        <w:r>
          <w:fldChar w:fldCharType="end"/>
        </w:r>
      </w:p>
    </w:sdtContent>
  </w:sdt>
  <w:p w:rsidR="00871D46" w:rsidRDefault="00871D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1A2" w:rsidRDefault="003D11A2">
      <w:pPr>
        <w:spacing w:after="0" w:line="240" w:lineRule="auto"/>
      </w:pPr>
      <w:r>
        <w:separator/>
      </w:r>
    </w:p>
  </w:footnote>
  <w:footnote w:type="continuationSeparator" w:id="0">
    <w:p w:rsidR="003D11A2" w:rsidRDefault="003D1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2031"/>
    <w:multiLevelType w:val="hybridMultilevel"/>
    <w:tmpl w:val="E8CEA7FE"/>
    <w:lvl w:ilvl="0" w:tplc="D284A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90AA5"/>
    <w:multiLevelType w:val="hybridMultilevel"/>
    <w:tmpl w:val="27A4069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1827BC"/>
    <w:multiLevelType w:val="hybridMultilevel"/>
    <w:tmpl w:val="894EE208"/>
    <w:lvl w:ilvl="0" w:tplc="B45CD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63B31"/>
    <w:multiLevelType w:val="hybridMultilevel"/>
    <w:tmpl w:val="DC0EB6E6"/>
    <w:lvl w:ilvl="0" w:tplc="4084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C2813"/>
    <w:multiLevelType w:val="hybridMultilevel"/>
    <w:tmpl w:val="B99AE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516E4"/>
    <w:multiLevelType w:val="hybridMultilevel"/>
    <w:tmpl w:val="1A72E724"/>
    <w:lvl w:ilvl="0" w:tplc="3CA4D4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17872"/>
    <w:multiLevelType w:val="hybridMultilevel"/>
    <w:tmpl w:val="E24AE2C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156EA0"/>
    <w:multiLevelType w:val="hybridMultilevel"/>
    <w:tmpl w:val="3ED8365C"/>
    <w:lvl w:ilvl="0" w:tplc="734CAC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7A0420"/>
    <w:multiLevelType w:val="hybridMultilevel"/>
    <w:tmpl w:val="FD067F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A5"/>
    <w:rsid w:val="000046C5"/>
    <w:rsid w:val="0000684C"/>
    <w:rsid w:val="000166AC"/>
    <w:rsid w:val="00020DB2"/>
    <w:rsid w:val="00031EA0"/>
    <w:rsid w:val="000549FC"/>
    <w:rsid w:val="00066348"/>
    <w:rsid w:val="000849B5"/>
    <w:rsid w:val="000872C7"/>
    <w:rsid w:val="000912FA"/>
    <w:rsid w:val="00094FAB"/>
    <w:rsid w:val="00096216"/>
    <w:rsid w:val="000A4AC9"/>
    <w:rsid w:val="000B086B"/>
    <w:rsid w:val="000B33B1"/>
    <w:rsid w:val="000B6641"/>
    <w:rsid w:val="000B7EB7"/>
    <w:rsid w:val="000C668F"/>
    <w:rsid w:val="000D073B"/>
    <w:rsid w:val="000E0A5C"/>
    <w:rsid w:val="000E2FC6"/>
    <w:rsid w:val="000F0D48"/>
    <w:rsid w:val="000F10ED"/>
    <w:rsid w:val="00103B07"/>
    <w:rsid w:val="001168D9"/>
    <w:rsid w:val="001332C2"/>
    <w:rsid w:val="00136288"/>
    <w:rsid w:val="00137902"/>
    <w:rsid w:val="00142563"/>
    <w:rsid w:val="0014434F"/>
    <w:rsid w:val="0014665F"/>
    <w:rsid w:val="00175B01"/>
    <w:rsid w:val="001773AA"/>
    <w:rsid w:val="001840F3"/>
    <w:rsid w:val="00184526"/>
    <w:rsid w:val="0019142D"/>
    <w:rsid w:val="001B2B00"/>
    <w:rsid w:val="001B555F"/>
    <w:rsid w:val="001D2A66"/>
    <w:rsid w:val="001D699F"/>
    <w:rsid w:val="001D75B2"/>
    <w:rsid w:val="00200D85"/>
    <w:rsid w:val="002068C2"/>
    <w:rsid w:val="0022764C"/>
    <w:rsid w:val="002700F1"/>
    <w:rsid w:val="00295A26"/>
    <w:rsid w:val="002A3FC1"/>
    <w:rsid w:val="002C5CF8"/>
    <w:rsid w:val="0030426B"/>
    <w:rsid w:val="00315FA1"/>
    <w:rsid w:val="00322FE5"/>
    <w:rsid w:val="00323FBF"/>
    <w:rsid w:val="00327170"/>
    <w:rsid w:val="003302FA"/>
    <w:rsid w:val="00354676"/>
    <w:rsid w:val="00354A73"/>
    <w:rsid w:val="00361629"/>
    <w:rsid w:val="003707C4"/>
    <w:rsid w:val="00380BC6"/>
    <w:rsid w:val="0038358F"/>
    <w:rsid w:val="003A7A9D"/>
    <w:rsid w:val="003C2909"/>
    <w:rsid w:val="003C5E42"/>
    <w:rsid w:val="003D11A2"/>
    <w:rsid w:val="003E338A"/>
    <w:rsid w:val="003F25C0"/>
    <w:rsid w:val="003F4B85"/>
    <w:rsid w:val="003F78DB"/>
    <w:rsid w:val="0041020B"/>
    <w:rsid w:val="0042344C"/>
    <w:rsid w:val="00431A42"/>
    <w:rsid w:val="00452D3F"/>
    <w:rsid w:val="00461849"/>
    <w:rsid w:val="00472E06"/>
    <w:rsid w:val="004746A9"/>
    <w:rsid w:val="0048203C"/>
    <w:rsid w:val="00486794"/>
    <w:rsid w:val="004B2C9F"/>
    <w:rsid w:val="004B3EA2"/>
    <w:rsid w:val="004C7ADF"/>
    <w:rsid w:val="004D08D4"/>
    <w:rsid w:val="004F241C"/>
    <w:rsid w:val="004F26BB"/>
    <w:rsid w:val="004F6F29"/>
    <w:rsid w:val="0050092D"/>
    <w:rsid w:val="00550A0D"/>
    <w:rsid w:val="0058361E"/>
    <w:rsid w:val="00592167"/>
    <w:rsid w:val="00592236"/>
    <w:rsid w:val="005B5FF4"/>
    <w:rsid w:val="005D0D7A"/>
    <w:rsid w:val="005D7294"/>
    <w:rsid w:val="005F6539"/>
    <w:rsid w:val="00603538"/>
    <w:rsid w:val="006119DE"/>
    <w:rsid w:val="0061521D"/>
    <w:rsid w:val="006267D1"/>
    <w:rsid w:val="00626AB5"/>
    <w:rsid w:val="0063667B"/>
    <w:rsid w:val="006421D9"/>
    <w:rsid w:val="0065313F"/>
    <w:rsid w:val="00653B66"/>
    <w:rsid w:val="0066399E"/>
    <w:rsid w:val="00667DF8"/>
    <w:rsid w:val="00686F2D"/>
    <w:rsid w:val="006969DB"/>
    <w:rsid w:val="00696FB4"/>
    <w:rsid w:val="006B7113"/>
    <w:rsid w:val="006C2B53"/>
    <w:rsid w:val="006E404A"/>
    <w:rsid w:val="00720C2F"/>
    <w:rsid w:val="00725BCE"/>
    <w:rsid w:val="00727B77"/>
    <w:rsid w:val="007311A3"/>
    <w:rsid w:val="007318F5"/>
    <w:rsid w:val="00737B98"/>
    <w:rsid w:val="00756142"/>
    <w:rsid w:val="007563A9"/>
    <w:rsid w:val="007709C1"/>
    <w:rsid w:val="00780605"/>
    <w:rsid w:val="00785938"/>
    <w:rsid w:val="00787746"/>
    <w:rsid w:val="00792BF5"/>
    <w:rsid w:val="007974DA"/>
    <w:rsid w:val="007B6B4F"/>
    <w:rsid w:val="007B77EC"/>
    <w:rsid w:val="007D325B"/>
    <w:rsid w:val="007F2C61"/>
    <w:rsid w:val="007F55A4"/>
    <w:rsid w:val="0080312D"/>
    <w:rsid w:val="00823E7E"/>
    <w:rsid w:val="008260F0"/>
    <w:rsid w:val="00836DEE"/>
    <w:rsid w:val="0084578C"/>
    <w:rsid w:val="00850790"/>
    <w:rsid w:val="00864911"/>
    <w:rsid w:val="00871D46"/>
    <w:rsid w:val="008768E4"/>
    <w:rsid w:val="008818C0"/>
    <w:rsid w:val="00895763"/>
    <w:rsid w:val="00895DDB"/>
    <w:rsid w:val="008A2CC8"/>
    <w:rsid w:val="008A6243"/>
    <w:rsid w:val="008B214C"/>
    <w:rsid w:val="008B43E7"/>
    <w:rsid w:val="008D2E7F"/>
    <w:rsid w:val="008F36E9"/>
    <w:rsid w:val="008F5CA9"/>
    <w:rsid w:val="00921102"/>
    <w:rsid w:val="00927108"/>
    <w:rsid w:val="00932034"/>
    <w:rsid w:val="009700A0"/>
    <w:rsid w:val="00980373"/>
    <w:rsid w:val="00993CCF"/>
    <w:rsid w:val="009961E2"/>
    <w:rsid w:val="009A2B8E"/>
    <w:rsid w:val="009A4FE8"/>
    <w:rsid w:val="009B1BD5"/>
    <w:rsid w:val="009B589C"/>
    <w:rsid w:val="009C4A4A"/>
    <w:rsid w:val="009D002C"/>
    <w:rsid w:val="009D79DC"/>
    <w:rsid w:val="009E2BA9"/>
    <w:rsid w:val="00A240BC"/>
    <w:rsid w:val="00A25CF0"/>
    <w:rsid w:val="00A541F9"/>
    <w:rsid w:val="00A54E99"/>
    <w:rsid w:val="00A555E4"/>
    <w:rsid w:val="00A620EF"/>
    <w:rsid w:val="00A81DC5"/>
    <w:rsid w:val="00A8609F"/>
    <w:rsid w:val="00AA4AE2"/>
    <w:rsid w:val="00AB1CA7"/>
    <w:rsid w:val="00AB26EF"/>
    <w:rsid w:val="00AF7F6D"/>
    <w:rsid w:val="00B02F4C"/>
    <w:rsid w:val="00B15D16"/>
    <w:rsid w:val="00B335D7"/>
    <w:rsid w:val="00B464A2"/>
    <w:rsid w:val="00B615A5"/>
    <w:rsid w:val="00B81361"/>
    <w:rsid w:val="00BB0975"/>
    <w:rsid w:val="00BC088C"/>
    <w:rsid w:val="00BD71AE"/>
    <w:rsid w:val="00BE66CA"/>
    <w:rsid w:val="00BF0B94"/>
    <w:rsid w:val="00BF3323"/>
    <w:rsid w:val="00BF45A7"/>
    <w:rsid w:val="00C0123D"/>
    <w:rsid w:val="00C05339"/>
    <w:rsid w:val="00C14CC7"/>
    <w:rsid w:val="00C66350"/>
    <w:rsid w:val="00C66F83"/>
    <w:rsid w:val="00C672A0"/>
    <w:rsid w:val="00C67CA9"/>
    <w:rsid w:val="00C71056"/>
    <w:rsid w:val="00C83C01"/>
    <w:rsid w:val="00C83EA5"/>
    <w:rsid w:val="00C85C68"/>
    <w:rsid w:val="00C87550"/>
    <w:rsid w:val="00C93FF2"/>
    <w:rsid w:val="00CB087C"/>
    <w:rsid w:val="00CB178D"/>
    <w:rsid w:val="00CB701F"/>
    <w:rsid w:val="00CC2388"/>
    <w:rsid w:val="00CF698C"/>
    <w:rsid w:val="00D00502"/>
    <w:rsid w:val="00D13AB3"/>
    <w:rsid w:val="00D14C2C"/>
    <w:rsid w:val="00D20AC0"/>
    <w:rsid w:val="00D43EBA"/>
    <w:rsid w:val="00D96EFF"/>
    <w:rsid w:val="00DA3861"/>
    <w:rsid w:val="00DA398B"/>
    <w:rsid w:val="00DA7CC8"/>
    <w:rsid w:val="00DB0E0C"/>
    <w:rsid w:val="00DC0032"/>
    <w:rsid w:val="00DE2122"/>
    <w:rsid w:val="00DF2195"/>
    <w:rsid w:val="00DF5F36"/>
    <w:rsid w:val="00E03EFD"/>
    <w:rsid w:val="00E210C3"/>
    <w:rsid w:val="00E41200"/>
    <w:rsid w:val="00E46526"/>
    <w:rsid w:val="00E474AC"/>
    <w:rsid w:val="00E51D62"/>
    <w:rsid w:val="00E523D0"/>
    <w:rsid w:val="00E54D4A"/>
    <w:rsid w:val="00E951FC"/>
    <w:rsid w:val="00EA214E"/>
    <w:rsid w:val="00EB1CED"/>
    <w:rsid w:val="00EB5213"/>
    <w:rsid w:val="00ED0C94"/>
    <w:rsid w:val="00EF5288"/>
    <w:rsid w:val="00F01B7C"/>
    <w:rsid w:val="00F07E41"/>
    <w:rsid w:val="00F117BD"/>
    <w:rsid w:val="00F117D6"/>
    <w:rsid w:val="00F1237B"/>
    <w:rsid w:val="00F611E3"/>
    <w:rsid w:val="00F66A9C"/>
    <w:rsid w:val="00F750A6"/>
    <w:rsid w:val="00F75DC9"/>
    <w:rsid w:val="00F768B7"/>
    <w:rsid w:val="00FA4A86"/>
    <w:rsid w:val="00FD0A03"/>
    <w:rsid w:val="00FD4817"/>
    <w:rsid w:val="00FE7FDB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2969BC-005E-4720-8F20-D1463A8C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5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6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36E9"/>
    <w:pPr>
      <w:ind w:left="720"/>
      <w:contextualSpacing/>
    </w:pPr>
  </w:style>
  <w:style w:type="paragraph" w:customStyle="1" w:styleId="Default">
    <w:name w:val="Default"/>
    <w:rsid w:val="00653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14CC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14CC7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2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C296-C8D2-4B78-A844-D6DF098B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7782</Words>
  <Characters>44359</Characters>
  <Application>Microsoft Office Word</Application>
  <DocSecurity>0</DocSecurity>
  <Lines>369</Lines>
  <Paragraphs>104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Videk</dc:creator>
  <cp:lastModifiedBy>Ema</cp:lastModifiedBy>
  <cp:revision>2</cp:revision>
  <dcterms:created xsi:type="dcterms:W3CDTF">2018-09-06T10:11:00Z</dcterms:created>
  <dcterms:modified xsi:type="dcterms:W3CDTF">2018-09-06T10:11:00Z</dcterms:modified>
</cp:coreProperties>
</file>